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976B1" w14:textId="77777777" w:rsidR="00CD0836" w:rsidRPr="00676CE5" w:rsidRDefault="00CD0836" w:rsidP="002E4E4B">
      <w:pPr>
        <w:widowControl w:val="0"/>
        <w:spacing w:before="120" w:after="120" w:line="276" w:lineRule="auto"/>
        <w:ind w:left="720" w:firstLine="131"/>
        <w:jc w:val="right"/>
        <w:rPr>
          <w:rFonts w:ascii="Arial" w:eastAsia="Calibri" w:hAnsi="Arial" w:cs="Arial"/>
          <w:highlight w:val="yellow"/>
        </w:rPr>
      </w:pPr>
      <w:bookmarkStart w:id="0" w:name="_Hlk27463805"/>
      <w:r w:rsidRPr="00676CE5">
        <w:rPr>
          <w:rFonts w:ascii="Arial" w:eastAsia="Calibri" w:hAnsi="Arial" w:cs="Arial"/>
          <w:noProof/>
          <w:lang w:eastAsia="en-NZ"/>
        </w:rPr>
        <w:drawing>
          <wp:inline distT="0" distB="0" distL="0" distR="0" wp14:anchorId="1A445DF5" wp14:editId="4BD54C81">
            <wp:extent cx="176212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485775"/>
                    </a:xfrm>
                    <a:prstGeom prst="rect">
                      <a:avLst/>
                    </a:prstGeom>
                    <a:noFill/>
                    <a:ln>
                      <a:noFill/>
                    </a:ln>
                  </pic:spPr>
                </pic:pic>
              </a:graphicData>
            </a:graphic>
          </wp:inline>
        </w:drawing>
      </w:r>
    </w:p>
    <w:p w14:paraId="56BB3B97" w14:textId="77777777" w:rsidR="00CD0836" w:rsidRPr="00676CE5" w:rsidRDefault="00CD0836" w:rsidP="002E4E4B">
      <w:pPr>
        <w:widowControl w:val="0"/>
        <w:spacing w:before="120" w:after="120" w:line="276" w:lineRule="auto"/>
        <w:jc w:val="center"/>
        <w:rPr>
          <w:rFonts w:ascii="Arial" w:eastAsia="Calibri" w:hAnsi="Arial" w:cs="Arial"/>
          <w:b/>
          <w:highlight w:val="yellow"/>
        </w:rPr>
      </w:pPr>
    </w:p>
    <w:p w14:paraId="67EA0125" w14:textId="77777777" w:rsidR="00CD0836" w:rsidRPr="00676CE5" w:rsidRDefault="00CD0836" w:rsidP="002E4E4B">
      <w:pPr>
        <w:widowControl w:val="0"/>
        <w:spacing w:before="120" w:after="120" w:line="276" w:lineRule="auto"/>
        <w:jc w:val="center"/>
        <w:rPr>
          <w:rFonts w:ascii="Arial" w:eastAsia="Calibri" w:hAnsi="Arial" w:cs="Arial"/>
          <w:b/>
          <w:sz w:val="28"/>
          <w:szCs w:val="28"/>
        </w:rPr>
      </w:pPr>
      <w:r w:rsidRPr="00676CE5">
        <w:rPr>
          <w:rFonts w:ascii="Arial" w:eastAsia="Calibri" w:hAnsi="Arial" w:cs="Arial"/>
          <w:b/>
          <w:sz w:val="28"/>
          <w:szCs w:val="28"/>
        </w:rPr>
        <w:t xml:space="preserve">Minutes of the </w:t>
      </w:r>
      <w:r w:rsidR="001B440E" w:rsidRPr="00676CE5">
        <w:rPr>
          <w:rFonts w:ascii="Arial" w:eastAsia="Calibri" w:hAnsi="Arial" w:cs="Arial"/>
          <w:b/>
          <w:sz w:val="28"/>
          <w:szCs w:val="28"/>
        </w:rPr>
        <w:t>ninety-</w:t>
      </w:r>
      <w:r w:rsidR="00BD253C">
        <w:rPr>
          <w:rFonts w:ascii="Arial" w:eastAsia="Calibri" w:hAnsi="Arial" w:cs="Arial"/>
          <w:b/>
          <w:sz w:val="28"/>
          <w:szCs w:val="28"/>
        </w:rPr>
        <w:t>third</w:t>
      </w:r>
      <w:r w:rsidR="001B440E" w:rsidRPr="00676CE5">
        <w:rPr>
          <w:rFonts w:ascii="Arial" w:eastAsia="Calibri" w:hAnsi="Arial" w:cs="Arial"/>
          <w:b/>
          <w:sz w:val="28"/>
          <w:szCs w:val="28"/>
        </w:rPr>
        <w:t xml:space="preserve"> m</w:t>
      </w:r>
      <w:r w:rsidRPr="00676CE5">
        <w:rPr>
          <w:rFonts w:ascii="Arial" w:eastAsia="Calibri" w:hAnsi="Arial" w:cs="Arial"/>
          <w:b/>
          <w:sz w:val="28"/>
          <w:szCs w:val="28"/>
        </w:rPr>
        <w:t>eeting of the</w:t>
      </w:r>
    </w:p>
    <w:p w14:paraId="173ADADC" w14:textId="77777777" w:rsidR="00CD0836" w:rsidRPr="00676CE5" w:rsidRDefault="00CD0836" w:rsidP="002E4E4B">
      <w:pPr>
        <w:widowControl w:val="0"/>
        <w:pBdr>
          <w:bottom w:val="single" w:sz="4" w:space="1" w:color="auto"/>
        </w:pBdr>
        <w:spacing w:before="120" w:after="120" w:line="276" w:lineRule="auto"/>
        <w:jc w:val="center"/>
        <w:rPr>
          <w:rFonts w:ascii="Arial" w:eastAsia="Calibri" w:hAnsi="Arial" w:cs="Arial"/>
          <w:b/>
          <w:sz w:val="28"/>
          <w:szCs w:val="28"/>
        </w:rPr>
      </w:pPr>
      <w:r w:rsidRPr="00676CE5">
        <w:rPr>
          <w:rFonts w:ascii="Arial" w:eastAsia="Calibri" w:hAnsi="Arial" w:cs="Arial"/>
          <w:b/>
          <w:sz w:val="28"/>
          <w:szCs w:val="28"/>
        </w:rPr>
        <w:t>Advisory Committee on Assisted Reproductive Technology</w:t>
      </w:r>
    </w:p>
    <w:p w14:paraId="47EAEB69" w14:textId="77777777" w:rsidR="00CD0836" w:rsidRPr="00676CE5" w:rsidRDefault="00CD0836" w:rsidP="002E4E4B">
      <w:pPr>
        <w:widowControl w:val="0"/>
        <w:pBdr>
          <w:bottom w:val="single" w:sz="4" w:space="1" w:color="auto"/>
        </w:pBdr>
        <w:spacing w:before="120" w:after="120" w:line="276" w:lineRule="auto"/>
        <w:jc w:val="center"/>
        <w:rPr>
          <w:rFonts w:ascii="Arial" w:eastAsia="Calibri" w:hAnsi="Arial" w:cs="Arial"/>
          <w:b/>
        </w:rPr>
      </w:pPr>
    </w:p>
    <w:p w14:paraId="1A55EB8C" w14:textId="77777777" w:rsidR="00CD0836" w:rsidRPr="00676CE5" w:rsidRDefault="00CD0836" w:rsidP="002E4E4B">
      <w:pPr>
        <w:widowControl w:val="0"/>
        <w:spacing w:before="120" w:after="120" w:line="276" w:lineRule="auto"/>
        <w:rPr>
          <w:rFonts w:ascii="Arial" w:eastAsia="Calibri" w:hAnsi="Arial" w:cs="Arial"/>
        </w:rPr>
      </w:pPr>
    </w:p>
    <w:p w14:paraId="6D3A0983" w14:textId="77777777" w:rsidR="00CD0836" w:rsidRPr="00676CE5" w:rsidRDefault="00CD0836" w:rsidP="002E4E4B">
      <w:pPr>
        <w:tabs>
          <w:tab w:val="left" w:pos="5670"/>
        </w:tabs>
        <w:autoSpaceDE w:val="0"/>
        <w:autoSpaceDN w:val="0"/>
        <w:adjustRightInd w:val="0"/>
        <w:spacing w:before="120" w:after="120" w:line="276" w:lineRule="auto"/>
        <w:rPr>
          <w:rFonts w:ascii="Arial" w:eastAsia="Calibri" w:hAnsi="Arial" w:cs="Arial"/>
          <w:lang w:eastAsia="en-NZ"/>
        </w:rPr>
      </w:pPr>
      <w:r w:rsidRPr="00676CE5">
        <w:rPr>
          <w:rFonts w:ascii="Arial" w:eastAsia="Calibri" w:hAnsi="Arial" w:cs="Arial"/>
          <w:lang w:eastAsia="en-NZ"/>
        </w:rPr>
        <w:t xml:space="preserve">Held on </w:t>
      </w:r>
      <w:r w:rsidR="00BD253C">
        <w:rPr>
          <w:rFonts w:ascii="Arial" w:eastAsia="Calibri" w:hAnsi="Arial" w:cs="Arial"/>
          <w:lang w:eastAsia="en-NZ"/>
        </w:rPr>
        <w:t>21 October</w:t>
      </w:r>
      <w:r w:rsidR="00313FB9">
        <w:rPr>
          <w:rFonts w:ascii="Arial" w:eastAsia="Calibri" w:hAnsi="Arial" w:cs="Arial"/>
          <w:lang w:eastAsia="en-NZ"/>
        </w:rPr>
        <w:t xml:space="preserve"> </w:t>
      </w:r>
      <w:r w:rsidR="0037660D" w:rsidRPr="00676CE5">
        <w:rPr>
          <w:rFonts w:ascii="Arial" w:eastAsia="Calibri" w:hAnsi="Arial" w:cs="Arial"/>
          <w:lang w:eastAsia="en-NZ"/>
        </w:rPr>
        <w:t>2021</w:t>
      </w:r>
      <w:r w:rsidRPr="00676CE5">
        <w:rPr>
          <w:rFonts w:ascii="Arial" w:eastAsia="Calibri" w:hAnsi="Arial" w:cs="Arial"/>
          <w:lang w:eastAsia="en-NZ"/>
        </w:rPr>
        <w:t>,</w:t>
      </w:r>
      <w:r w:rsidR="0037660D" w:rsidRPr="00676CE5">
        <w:rPr>
          <w:rFonts w:ascii="Arial" w:eastAsia="Calibri" w:hAnsi="Arial" w:cs="Arial"/>
          <w:lang w:eastAsia="en-NZ"/>
        </w:rPr>
        <w:t xml:space="preserve"> </w:t>
      </w:r>
      <w:r w:rsidR="00BD253C">
        <w:rPr>
          <w:rFonts w:ascii="Arial" w:eastAsia="Calibri" w:hAnsi="Arial" w:cs="Arial"/>
          <w:lang w:eastAsia="en-NZ"/>
        </w:rPr>
        <w:t xml:space="preserve">in person and </w:t>
      </w:r>
      <w:r w:rsidR="007D056E">
        <w:rPr>
          <w:rFonts w:ascii="Arial" w:eastAsia="Calibri" w:hAnsi="Arial" w:cs="Arial"/>
          <w:lang w:eastAsia="en-NZ"/>
        </w:rPr>
        <w:t>online.</w:t>
      </w:r>
    </w:p>
    <w:p w14:paraId="668BD482" w14:textId="77777777" w:rsidR="00CD0836" w:rsidRPr="00676CE5" w:rsidRDefault="00CD0836" w:rsidP="002E4E4B">
      <w:pPr>
        <w:pBdr>
          <w:bottom w:val="single" w:sz="6" w:space="0" w:color="000000"/>
        </w:pBdr>
        <w:autoSpaceDE w:val="0"/>
        <w:autoSpaceDN w:val="0"/>
        <w:adjustRightInd w:val="0"/>
        <w:spacing w:before="120" w:after="120" w:line="276" w:lineRule="auto"/>
        <w:rPr>
          <w:rFonts w:ascii="Arial" w:eastAsia="Calibri" w:hAnsi="Arial" w:cs="Arial"/>
          <w:color w:val="000000"/>
          <w:lang w:eastAsia="en-NZ"/>
        </w:rPr>
      </w:pPr>
    </w:p>
    <w:p w14:paraId="1D646B0D" w14:textId="77777777" w:rsidR="00CD0836" w:rsidRPr="00676CE5" w:rsidRDefault="00CD0836" w:rsidP="002E4E4B">
      <w:pPr>
        <w:autoSpaceDE w:val="0"/>
        <w:autoSpaceDN w:val="0"/>
        <w:adjustRightInd w:val="0"/>
        <w:spacing w:before="120" w:after="120" w:line="276" w:lineRule="auto"/>
        <w:rPr>
          <w:rFonts w:ascii="Arial" w:eastAsia="Calibri" w:hAnsi="Arial" w:cs="Arial"/>
          <w:color w:val="000000"/>
          <w:lang w:eastAsia="en-NZ"/>
        </w:rPr>
      </w:pPr>
    </w:p>
    <w:p w14:paraId="306B93D0" w14:textId="77777777" w:rsidR="00CD0836" w:rsidRPr="00676CE5" w:rsidRDefault="00CD0836" w:rsidP="002E4E4B">
      <w:pPr>
        <w:autoSpaceDE w:val="0"/>
        <w:autoSpaceDN w:val="0"/>
        <w:adjustRightInd w:val="0"/>
        <w:spacing w:before="120" w:after="120" w:line="276" w:lineRule="auto"/>
        <w:rPr>
          <w:rFonts w:ascii="Arial" w:eastAsia="Calibri" w:hAnsi="Arial" w:cs="Arial"/>
          <w:b/>
          <w:bCs/>
          <w:color w:val="000000"/>
          <w:lang w:eastAsia="en-NZ"/>
        </w:rPr>
      </w:pPr>
      <w:r w:rsidRPr="00676CE5">
        <w:rPr>
          <w:rFonts w:ascii="Arial" w:eastAsia="Calibri" w:hAnsi="Arial" w:cs="Arial"/>
          <w:b/>
          <w:bCs/>
          <w:color w:val="000000"/>
          <w:lang w:eastAsia="en-NZ"/>
        </w:rPr>
        <w:t xml:space="preserve">Present </w:t>
      </w:r>
    </w:p>
    <w:p w14:paraId="2A124DFB" w14:textId="77777777" w:rsidR="00CD0836" w:rsidRPr="00676CE5" w:rsidRDefault="00CD0836" w:rsidP="002E4E4B">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Kathleen Logan (Chair)</w:t>
      </w:r>
    </w:p>
    <w:p w14:paraId="1B467199" w14:textId="77777777" w:rsidR="00CD0836" w:rsidRPr="00676CE5" w:rsidRDefault="0037660D" w:rsidP="002E4E4B">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Calum Barrett</w:t>
      </w:r>
      <w:r w:rsidR="00CD0836" w:rsidRPr="00676CE5">
        <w:rPr>
          <w:rFonts w:ascii="Arial" w:eastAsia="Calibri" w:hAnsi="Arial" w:cs="Arial"/>
          <w:color w:val="000000"/>
          <w:lang w:eastAsia="en-NZ"/>
        </w:rPr>
        <w:t xml:space="preserve"> (Deputy Chair)</w:t>
      </w:r>
    </w:p>
    <w:p w14:paraId="7880C522" w14:textId="77777777" w:rsidR="00CD0836" w:rsidRPr="00676CE5" w:rsidRDefault="00CD0836" w:rsidP="002E4E4B">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 xml:space="preserve">Rosemary </w:t>
      </w:r>
      <w:r w:rsidR="003C0DC0" w:rsidRPr="00676CE5">
        <w:rPr>
          <w:rFonts w:ascii="Arial" w:eastAsia="Calibri" w:hAnsi="Arial" w:cs="Arial"/>
          <w:color w:val="000000"/>
          <w:lang w:eastAsia="en-NZ"/>
        </w:rPr>
        <w:t>D</w:t>
      </w:r>
      <w:r w:rsidRPr="00676CE5">
        <w:rPr>
          <w:rFonts w:ascii="Arial" w:eastAsia="Calibri" w:hAnsi="Arial" w:cs="Arial"/>
          <w:color w:val="000000"/>
          <w:lang w:eastAsia="en-NZ"/>
        </w:rPr>
        <w:t>e Luca</w:t>
      </w:r>
      <w:r w:rsidR="006611D4" w:rsidRPr="00676CE5">
        <w:rPr>
          <w:rFonts w:ascii="Arial" w:eastAsia="Calibri" w:hAnsi="Arial" w:cs="Arial"/>
          <w:color w:val="000000"/>
          <w:lang w:eastAsia="en-NZ"/>
        </w:rPr>
        <w:t xml:space="preserve"> </w:t>
      </w:r>
      <w:r w:rsidR="00BD253C">
        <w:rPr>
          <w:rFonts w:ascii="Arial" w:eastAsia="Calibri" w:hAnsi="Arial" w:cs="Arial"/>
          <w:color w:val="000000"/>
          <w:lang w:eastAsia="en-NZ"/>
        </w:rPr>
        <w:t>(online)</w:t>
      </w:r>
    </w:p>
    <w:p w14:paraId="7F179F49" w14:textId="77777777" w:rsidR="00CD0836" w:rsidRPr="00676CE5" w:rsidRDefault="00CD0836" w:rsidP="002E4E4B">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Seth Fraser</w:t>
      </w:r>
    </w:p>
    <w:p w14:paraId="4846B020" w14:textId="77777777" w:rsidR="00CD0836" w:rsidRPr="00676CE5" w:rsidRDefault="00CD0836" w:rsidP="002E4E4B">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Karen Reader</w:t>
      </w:r>
    </w:p>
    <w:p w14:paraId="5ADF9829" w14:textId="77777777" w:rsidR="00CD0836" w:rsidRPr="00676CE5" w:rsidRDefault="00CD0836" w:rsidP="002E4E4B">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Catherine Ryan</w:t>
      </w:r>
      <w:r w:rsidR="00BD253C">
        <w:rPr>
          <w:rFonts w:ascii="Arial" w:eastAsia="Calibri" w:hAnsi="Arial" w:cs="Arial"/>
          <w:color w:val="000000"/>
          <w:lang w:eastAsia="en-NZ"/>
        </w:rPr>
        <w:t xml:space="preserve"> (online)</w:t>
      </w:r>
    </w:p>
    <w:p w14:paraId="4EDD433F" w14:textId="77777777" w:rsidR="00CD0836" w:rsidRPr="00676CE5" w:rsidRDefault="00CD0836" w:rsidP="002E4E4B">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Karaitiana Taiuru</w:t>
      </w:r>
      <w:r w:rsidR="006611D4" w:rsidRPr="00676CE5">
        <w:rPr>
          <w:rFonts w:ascii="Arial" w:eastAsia="Calibri" w:hAnsi="Arial" w:cs="Arial"/>
          <w:color w:val="000000"/>
          <w:lang w:eastAsia="en-NZ"/>
        </w:rPr>
        <w:t xml:space="preserve"> </w:t>
      </w:r>
    </w:p>
    <w:p w14:paraId="1969A660" w14:textId="77777777" w:rsidR="00CD0836" w:rsidRPr="00676CE5" w:rsidRDefault="00CD0836" w:rsidP="002E4E4B">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 xml:space="preserve">Analosa Veukiso-Ulugia </w:t>
      </w:r>
      <w:r w:rsidR="00BD253C">
        <w:rPr>
          <w:rFonts w:ascii="Arial" w:eastAsia="Calibri" w:hAnsi="Arial" w:cs="Arial"/>
          <w:color w:val="000000"/>
          <w:lang w:eastAsia="en-NZ"/>
        </w:rPr>
        <w:t>(online)</w:t>
      </w:r>
    </w:p>
    <w:p w14:paraId="0520663A" w14:textId="77777777" w:rsidR="00CD0836" w:rsidRPr="00676CE5" w:rsidRDefault="00CD0836" w:rsidP="002E4E4B">
      <w:pPr>
        <w:autoSpaceDE w:val="0"/>
        <w:autoSpaceDN w:val="0"/>
        <w:adjustRightInd w:val="0"/>
        <w:spacing w:before="120" w:after="120" w:line="276" w:lineRule="auto"/>
        <w:ind w:left="360"/>
        <w:rPr>
          <w:rFonts w:ascii="Arial" w:eastAsia="Calibri" w:hAnsi="Arial" w:cs="Arial"/>
          <w:color w:val="000000"/>
          <w:lang w:eastAsia="en-NZ"/>
        </w:rPr>
      </w:pPr>
      <w:r w:rsidRPr="00676CE5">
        <w:rPr>
          <w:rFonts w:ascii="Arial" w:eastAsia="Calibri" w:hAnsi="Arial" w:cs="Arial"/>
          <w:color w:val="000000"/>
          <w:lang w:eastAsia="en-NZ"/>
        </w:rPr>
        <w:t>Sarah Wakeman</w:t>
      </w:r>
      <w:r w:rsidR="006611D4" w:rsidRPr="00676CE5">
        <w:rPr>
          <w:rFonts w:ascii="Arial" w:eastAsia="Calibri" w:hAnsi="Arial" w:cs="Arial"/>
          <w:color w:val="000000"/>
          <w:lang w:eastAsia="en-NZ"/>
        </w:rPr>
        <w:t xml:space="preserve"> </w:t>
      </w:r>
    </w:p>
    <w:p w14:paraId="46FE7F22" w14:textId="77777777" w:rsidR="00CD0836" w:rsidRPr="00676CE5" w:rsidRDefault="00CD0836" w:rsidP="002E4E4B">
      <w:pPr>
        <w:autoSpaceDE w:val="0"/>
        <w:autoSpaceDN w:val="0"/>
        <w:adjustRightInd w:val="0"/>
        <w:spacing w:before="120" w:after="120" w:line="276" w:lineRule="auto"/>
        <w:ind w:left="284"/>
        <w:rPr>
          <w:rFonts w:ascii="Arial" w:eastAsia="Calibri" w:hAnsi="Arial" w:cs="Arial"/>
          <w:color w:val="000000"/>
          <w:lang w:eastAsia="en-NZ"/>
        </w:rPr>
      </w:pPr>
    </w:p>
    <w:p w14:paraId="2C6020CE" w14:textId="77777777" w:rsidR="00CD0836" w:rsidRPr="00676CE5" w:rsidRDefault="00CD0836" w:rsidP="002E4E4B">
      <w:pPr>
        <w:autoSpaceDE w:val="0"/>
        <w:autoSpaceDN w:val="0"/>
        <w:adjustRightInd w:val="0"/>
        <w:spacing w:before="120" w:after="120" w:line="276" w:lineRule="auto"/>
        <w:rPr>
          <w:rFonts w:ascii="Arial" w:eastAsia="Calibri" w:hAnsi="Arial" w:cs="Arial"/>
          <w:b/>
          <w:bCs/>
          <w:color w:val="000000"/>
          <w:lang w:eastAsia="en-NZ"/>
        </w:rPr>
      </w:pPr>
      <w:r w:rsidRPr="00676CE5">
        <w:rPr>
          <w:rFonts w:ascii="Arial" w:eastAsia="Calibri" w:hAnsi="Arial" w:cs="Arial"/>
          <w:b/>
          <w:bCs/>
          <w:color w:val="000000"/>
          <w:lang w:eastAsia="en-NZ"/>
        </w:rPr>
        <w:t>Non-members present</w:t>
      </w:r>
    </w:p>
    <w:p w14:paraId="7ED7566C" w14:textId="77777777" w:rsidR="003B555F" w:rsidRDefault="003B555F" w:rsidP="002E4E4B">
      <w:pPr>
        <w:autoSpaceDE w:val="0"/>
        <w:autoSpaceDN w:val="0"/>
        <w:adjustRightInd w:val="0"/>
        <w:spacing w:before="120" w:after="120" w:line="276" w:lineRule="auto"/>
        <w:ind w:firstLine="284"/>
        <w:rPr>
          <w:rFonts w:ascii="Arial" w:eastAsia="Calibri" w:hAnsi="Arial" w:cs="Arial"/>
          <w:color w:val="000000"/>
          <w:lang w:eastAsia="en-NZ"/>
        </w:rPr>
      </w:pPr>
      <w:r>
        <w:rPr>
          <w:rFonts w:ascii="Arial" w:eastAsia="Calibri" w:hAnsi="Arial" w:cs="Arial"/>
          <w:color w:val="000000"/>
          <w:lang w:eastAsia="en-NZ"/>
        </w:rPr>
        <w:t xml:space="preserve">Zoe Benge, </w:t>
      </w:r>
      <w:r w:rsidRPr="00676CE5">
        <w:rPr>
          <w:rFonts w:ascii="Arial" w:eastAsia="Calibri" w:hAnsi="Arial" w:cs="Arial"/>
          <w:color w:val="000000"/>
          <w:lang w:eastAsia="en-NZ"/>
        </w:rPr>
        <w:t>ACART Secretariat</w:t>
      </w:r>
    </w:p>
    <w:p w14:paraId="261B7A67" w14:textId="77777777" w:rsidR="00C95827" w:rsidRPr="00676CE5" w:rsidRDefault="00C95827" w:rsidP="002E4E4B">
      <w:pPr>
        <w:autoSpaceDE w:val="0"/>
        <w:autoSpaceDN w:val="0"/>
        <w:adjustRightInd w:val="0"/>
        <w:spacing w:before="120" w:after="120" w:line="276" w:lineRule="auto"/>
        <w:ind w:firstLine="284"/>
        <w:rPr>
          <w:rFonts w:ascii="Arial" w:eastAsia="Calibri" w:hAnsi="Arial" w:cs="Arial"/>
          <w:color w:val="000000"/>
          <w:lang w:eastAsia="en-NZ"/>
        </w:rPr>
      </w:pPr>
      <w:r w:rsidRPr="00676CE5">
        <w:rPr>
          <w:rFonts w:ascii="Arial" w:eastAsia="Calibri" w:hAnsi="Arial" w:cs="Arial"/>
          <w:color w:val="000000"/>
          <w:lang w:eastAsia="en-NZ"/>
        </w:rPr>
        <w:t>Martin Kennedy, ACART Secretariat</w:t>
      </w:r>
    </w:p>
    <w:p w14:paraId="07337CFD" w14:textId="77777777" w:rsidR="00CD0836" w:rsidRDefault="00CD0836" w:rsidP="002E4E4B">
      <w:pPr>
        <w:autoSpaceDE w:val="0"/>
        <w:autoSpaceDN w:val="0"/>
        <w:adjustRightInd w:val="0"/>
        <w:spacing w:before="120" w:after="120" w:line="276" w:lineRule="auto"/>
        <w:ind w:firstLine="284"/>
        <w:rPr>
          <w:rFonts w:ascii="Arial" w:eastAsia="Calibri" w:hAnsi="Arial" w:cs="Arial"/>
          <w:color w:val="000000"/>
          <w:lang w:eastAsia="en-NZ"/>
        </w:rPr>
      </w:pPr>
      <w:r w:rsidRPr="00676CE5">
        <w:rPr>
          <w:rFonts w:ascii="Arial" w:eastAsia="Calibri" w:hAnsi="Arial" w:cs="Arial"/>
          <w:color w:val="000000"/>
          <w:lang w:eastAsia="en-NZ"/>
        </w:rPr>
        <w:t>Hayley Robertson, ACART Secretariat</w:t>
      </w:r>
    </w:p>
    <w:p w14:paraId="5D4EB8E5" w14:textId="77777777" w:rsidR="00CD0836" w:rsidRPr="00676CE5" w:rsidRDefault="003B555F" w:rsidP="003B555F">
      <w:pPr>
        <w:autoSpaceDE w:val="0"/>
        <w:autoSpaceDN w:val="0"/>
        <w:adjustRightInd w:val="0"/>
        <w:spacing w:before="120" w:after="120" w:line="276" w:lineRule="auto"/>
        <w:ind w:firstLine="284"/>
        <w:rPr>
          <w:rFonts w:ascii="Arial" w:eastAsia="Calibri" w:hAnsi="Arial" w:cs="Arial"/>
          <w:color w:val="000000"/>
          <w:lang w:eastAsia="en-NZ"/>
        </w:rPr>
      </w:pPr>
      <w:r>
        <w:rPr>
          <w:rFonts w:ascii="Arial" w:eastAsia="Calibri" w:hAnsi="Arial" w:cs="Arial"/>
          <w:color w:val="000000"/>
          <w:lang w:eastAsia="en-NZ"/>
        </w:rPr>
        <w:t>Mirae Wilson,</w:t>
      </w:r>
      <w:r w:rsidRPr="003B555F">
        <w:rPr>
          <w:rFonts w:ascii="Arial" w:eastAsia="Calibri" w:hAnsi="Arial" w:cs="Arial"/>
          <w:color w:val="000000"/>
          <w:lang w:eastAsia="en-NZ"/>
        </w:rPr>
        <w:t xml:space="preserve"> </w:t>
      </w:r>
      <w:r w:rsidRPr="00676CE5">
        <w:rPr>
          <w:rFonts w:ascii="Arial" w:eastAsia="Calibri" w:hAnsi="Arial" w:cs="Arial"/>
          <w:color w:val="000000"/>
          <w:lang w:eastAsia="en-NZ"/>
        </w:rPr>
        <w:t>ACART Secretariat</w:t>
      </w:r>
    </w:p>
    <w:p w14:paraId="301811DE" w14:textId="77777777" w:rsidR="004F6A0E" w:rsidRPr="00676CE5" w:rsidRDefault="004F6A0E" w:rsidP="002E4E4B">
      <w:pPr>
        <w:autoSpaceDE w:val="0"/>
        <w:autoSpaceDN w:val="0"/>
        <w:adjustRightInd w:val="0"/>
        <w:spacing w:before="120" w:after="120" w:line="276" w:lineRule="auto"/>
        <w:ind w:firstLine="284"/>
        <w:rPr>
          <w:rFonts w:ascii="Arial" w:eastAsia="Calibri" w:hAnsi="Arial" w:cs="Arial"/>
          <w:color w:val="000000"/>
          <w:lang w:eastAsia="en-NZ"/>
        </w:rPr>
      </w:pPr>
      <w:r w:rsidRPr="00676CE5">
        <w:rPr>
          <w:rFonts w:ascii="Arial" w:eastAsia="Calibri" w:hAnsi="Arial" w:cs="Arial"/>
          <w:color w:val="000000"/>
          <w:lang w:eastAsia="en-NZ"/>
        </w:rPr>
        <w:br w:type="page"/>
      </w:r>
    </w:p>
    <w:p w14:paraId="267241F9" w14:textId="77777777" w:rsidR="00CD0836" w:rsidRPr="00676CE5" w:rsidRDefault="00CD0836" w:rsidP="002E4E4B">
      <w:pPr>
        <w:widowControl w:val="0"/>
        <w:tabs>
          <w:tab w:val="left" w:pos="851"/>
        </w:tabs>
        <w:autoSpaceDE w:val="0"/>
        <w:autoSpaceDN w:val="0"/>
        <w:adjustRightInd w:val="0"/>
        <w:spacing w:before="120" w:after="120" w:line="276" w:lineRule="auto"/>
        <w:ind w:left="851" w:hanging="851"/>
        <w:rPr>
          <w:rFonts w:ascii="Arial" w:eastAsia="Calibri" w:hAnsi="Arial" w:cs="Arial"/>
          <w:b/>
          <w:bCs/>
          <w:color w:val="000000"/>
          <w:lang w:eastAsia="en-NZ"/>
        </w:rPr>
      </w:pPr>
      <w:r w:rsidRPr="00676CE5">
        <w:rPr>
          <w:rFonts w:ascii="Arial" w:eastAsia="Calibri" w:hAnsi="Arial" w:cs="Arial"/>
          <w:b/>
          <w:color w:val="000000"/>
          <w:lang w:eastAsia="en-NZ"/>
        </w:rPr>
        <w:lastRenderedPageBreak/>
        <w:t>1</w:t>
      </w:r>
      <w:r w:rsidRPr="00676CE5">
        <w:rPr>
          <w:rFonts w:ascii="Arial" w:eastAsia="Calibri" w:hAnsi="Arial" w:cs="Arial"/>
          <w:color w:val="000000"/>
          <w:lang w:eastAsia="en-NZ"/>
        </w:rPr>
        <w:t>.</w:t>
      </w:r>
      <w:r w:rsidRPr="00676CE5">
        <w:rPr>
          <w:rFonts w:ascii="Arial" w:eastAsia="Calibri" w:hAnsi="Arial" w:cs="Arial"/>
          <w:color w:val="000000"/>
          <w:lang w:eastAsia="en-NZ"/>
        </w:rPr>
        <w:tab/>
      </w:r>
      <w:r w:rsidRPr="00676CE5">
        <w:rPr>
          <w:rFonts w:ascii="Arial" w:eastAsia="Calibri" w:hAnsi="Arial" w:cs="Arial"/>
          <w:b/>
          <w:bCs/>
          <w:color w:val="000000"/>
          <w:lang w:eastAsia="en-NZ"/>
        </w:rPr>
        <w:t>Welcome</w:t>
      </w:r>
    </w:p>
    <w:p w14:paraId="0859BC83" w14:textId="77777777" w:rsidR="001D46B2" w:rsidRDefault="00CD0836"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1.1</w:t>
      </w:r>
      <w:r w:rsidRPr="00676CE5">
        <w:rPr>
          <w:rFonts w:ascii="Arial" w:eastAsia="Calibri" w:hAnsi="Arial" w:cs="Arial"/>
          <w:color w:val="000000"/>
          <w:lang w:eastAsia="en-NZ"/>
        </w:rPr>
        <w:tab/>
        <w:t>The Chair opened the meeting at 9.00</w:t>
      </w:r>
      <w:r w:rsidR="001917DD">
        <w:rPr>
          <w:rFonts w:ascii="Arial" w:eastAsia="Calibri" w:hAnsi="Arial" w:cs="Arial"/>
          <w:color w:val="000000"/>
          <w:lang w:eastAsia="en-NZ"/>
        </w:rPr>
        <w:t xml:space="preserve"> </w:t>
      </w:r>
      <w:r w:rsidRPr="00676CE5">
        <w:rPr>
          <w:rFonts w:ascii="Arial" w:eastAsia="Calibri" w:hAnsi="Arial" w:cs="Arial"/>
          <w:color w:val="000000"/>
          <w:lang w:eastAsia="en-NZ"/>
        </w:rPr>
        <w:t xml:space="preserve">am and </w:t>
      </w:r>
      <w:r w:rsidR="00B325EC">
        <w:rPr>
          <w:rFonts w:ascii="Arial" w:eastAsia="Calibri" w:hAnsi="Arial" w:cs="Arial"/>
          <w:color w:val="000000"/>
          <w:lang w:eastAsia="en-NZ"/>
        </w:rPr>
        <w:t xml:space="preserve">gave the opening comments. </w:t>
      </w:r>
    </w:p>
    <w:p w14:paraId="75A192E7" w14:textId="77777777" w:rsidR="00347995" w:rsidRPr="00676CE5" w:rsidRDefault="001D46B2"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1.2</w:t>
      </w:r>
      <w:r>
        <w:rPr>
          <w:rFonts w:ascii="Arial" w:eastAsia="Calibri" w:hAnsi="Arial" w:cs="Arial"/>
          <w:color w:val="000000"/>
          <w:lang w:eastAsia="en-NZ"/>
        </w:rPr>
        <w:tab/>
        <w:t xml:space="preserve">The Chair </w:t>
      </w:r>
      <w:r w:rsidR="002A3D83">
        <w:rPr>
          <w:rFonts w:ascii="Arial" w:eastAsia="Calibri" w:hAnsi="Arial" w:cs="Arial"/>
          <w:color w:val="000000"/>
          <w:lang w:eastAsia="en-NZ"/>
        </w:rPr>
        <w:t xml:space="preserve">informed members that she hopes to step down as Chair </w:t>
      </w:r>
      <w:proofErr w:type="gramStart"/>
      <w:r w:rsidR="002A3D83">
        <w:rPr>
          <w:rFonts w:ascii="Arial" w:eastAsia="Calibri" w:hAnsi="Arial" w:cs="Arial"/>
          <w:color w:val="000000"/>
          <w:lang w:eastAsia="en-NZ"/>
        </w:rPr>
        <w:t>in the near future</w:t>
      </w:r>
      <w:proofErr w:type="gramEnd"/>
      <w:r w:rsidR="002A3D83">
        <w:rPr>
          <w:rFonts w:ascii="Arial" w:eastAsia="Calibri" w:hAnsi="Arial" w:cs="Arial"/>
          <w:color w:val="000000"/>
          <w:lang w:eastAsia="en-NZ"/>
        </w:rPr>
        <w:t xml:space="preserve"> as her term ended earlier in 2021 and she has </w:t>
      </w:r>
      <w:r>
        <w:rPr>
          <w:rFonts w:ascii="Arial" w:eastAsia="Calibri" w:hAnsi="Arial" w:cs="Arial"/>
          <w:color w:val="000000"/>
          <w:lang w:eastAsia="en-NZ"/>
        </w:rPr>
        <w:t>numerous other commitments. She will be happy to continue as the representative for the Office of the Children’s Commissioner until a new person is appointed to that role.</w:t>
      </w:r>
      <w:r w:rsidR="00C5312E">
        <w:rPr>
          <w:rFonts w:ascii="Arial" w:eastAsia="Calibri" w:hAnsi="Arial" w:cs="Arial"/>
          <w:color w:val="000000"/>
          <w:lang w:eastAsia="en-NZ"/>
        </w:rPr>
        <w:t xml:space="preserve"> She also observed that until a new Chair is appointed the Deputy Chair would be the </w:t>
      </w:r>
      <w:r w:rsidR="00513130">
        <w:rPr>
          <w:rFonts w:ascii="Arial" w:eastAsia="Calibri" w:hAnsi="Arial" w:cs="Arial"/>
          <w:color w:val="000000"/>
          <w:lang w:eastAsia="en-NZ"/>
        </w:rPr>
        <w:t>A</w:t>
      </w:r>
      <w:r w:rsidR="00C5312E">
        <w:rPr>
          <w:rFonts w:ascii="Arial" w:eastAsia="Calibri" w:hAnsi="Arial" w:cs="Arial"/>
          <w:color w:val="000000"/>
          <w:lang w:eastAsia="en-NZ"/>
        </w:rPr>
        <w:t>cting Chair.</w:t>
      </w:r>
    </w:p>
    <w:p w14:paraId="528D934A" w14:textId="77777777" w:rsidR="00CD0836" w:rsidRPr="00676CE5" w:rsidRDefault="00CD0836" w:rsidP="007937D7">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sidRPr="00676CE5">
        <w:rPr>
          <w:rFonts w:ascii="Arial" w:eastAsia="Calibri" w:hAnsi="Arial" w:cs="Arial"/>
          <w:b/>
          <w:bCs/>
          <w:color w:val="000000"/>
          <w:lang w:eastAsia="en-NZ"/>
        </w:rPr>
        <w:t>2.</w:t>
      </w:r>
      <w:r w:rsidRPr="00676CE5">
        <w:rPr>
          <w:rFonts w:ascii="Arial" w:eastAsia="Calibri" w:hAnsi="Arial" w:cs="Arial"/>
          <w:b/>
          <w:bCs/>
          <w:color w:val="000000"/>
          <w:lang w:eastAsia="en-NZ"/>
        </w:rPr>
        <w:tab/>
        <w:t>Apologies</w:t>
      </w:r>
    </w:p>
    <w:p w14:paraId="1C5862F7" w14:textId="77777777" w:rsidR="00CD0836" w:rsidRPr="00676CE5" w:rsidRDefault="00CD0836"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2.1</w:t>
      </w:r>
      <w:r w:rsidRPr="00676CE5">
        <w:rPr>
          <w:rFonts w:ascii="Arial" w:eastAsia="Calibri" w:hAnsi="Arial" w:cs="Arial"/>
          <w:color w:val="000000"/>
          <w:lang w:eastAsia="en-NZ"/>
        </w:rPr>
        <w:tab/>
      </w:r>
      <w:r w:rsidR="0001466A" w:rsidRPr="00676CE5">
        <w:rPr>
          <w:rFonts w:ascii="Arial" w:eastAsia="Calibri" w:hAnsi="Arial" w:cs="Arial"/>
          <w:color w:val="000000"/>
          <w:lang w:eastAsia="en-NZ"/>
        </w:rPr>
        <w:t>Nil.</w:t>
      </w:r>
      <w:r w:rsidRPr="00676CE5">
        <w:rPr>
          <w:rFonts w:ascii="Arial" w:eastAsia="Calibri" w:hAnsi="Arial" w:cs="Arial"/>
          <w:color w:val="000000"/>
          <w:lang w:eastAsia="en-NZ"/>
        </w:rPr>
        <w:t xml:space="preserve"> </w:t>
      </w:r>
    </w:p>
    <w:p w14:paraId="05D9527C" w14:textId="77777777" w:rsidR="00CD0836" w:rsidRPr="00676CE5" w:rsidRDefault="00CD0836" w:rsidP="007937D7">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sidRPr="00676CE5">
        <w:rPr>
          <w:rFonts w:ascii="Arial" w:eastAsia="Calibri" w:hAnsi="Arial" w:cs="Arial"/>
          <w:b/>
          <w:bCs/>
          <w:color w:val="000000"/>
          <w:lang w:eastAsia="en-NZ"/>
        </w:rPr>
        <w:t xml:space="preserve">3. </w:t>
      </w:r>
      <w:r w:rsidRPr="00676CE5">
        <w:rPr>
          <w:rFonts w:ascii="Arial" w:eastAsia="Calibri" w:hAnsi="Arial" w:cs="Arial"/>
          <w:b/>
          <w:bCs/>
          <w:color w:val="000000"/>
          <w:lang w:eastAsia="en-NZ"/>
        </w:rPr>
        <w:tab/>
        <w:t>Approval of the agenda</w:t>
      </w:r>
    </w:p>
    <w:p w14:paraId="7D3E0DB9" w14:textId="77777777" w:rsidR="00CD0836" w:rsidRPr="00676CE5" w:rsidRDefault="00CD0836"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 xml:space="preserve">3.1 </w:t>
      </w:r>
      <w:r w:rsidRPr="00676CE5">
        <w:rPr>
          <w:rFonts w:ascii="Arial" w:eastAsia="Calibri" w:hAnsi="Arial" w:cs="Arial"/>
          <w:color w:val="000000"/>
          <w:lang w:eastAsia="en-NZ"/>
        </w:rPr>
        <w:tab/>
        <w:t>Members approved the agenda</w:t>
      </w:r>
      <w:r w:rsidR="0001466A" w:rsidRPr="00676CE5">
        <w:rPr>
          <w:rFonts w:ascii="Arial" w:eastAsia="Calibri" w:hAnsi="Arial" w:cs="Arial"/>
          <w:color w:val="000000"/>
          <w:lang w:eastAsia="en-NZ"/>
        </w:rPr>
        <w:t>.</w:t>
      </w:r>
    </w:p>
    <w:p w14:paraId="50A178A1" w14:textId="77777777" w:rsidR="00CD0836" w:rsidRPr="00676CE5" w:rsidRDefault="00CD0836" w:rsidP="002E4E4B">
      <w:pPr>
        <w:widowControl w:val="0"/>
        <w:autoSpaceDE w:val="0"/>
        <w:autoSpaceDN w:val="0"/>
        <w:adjustRightInd w:val="0"/>
        <w:spacing w:before="120" w:after="120" w:line="276" w:lineRule="auto"/>
        <w:ind w:left="851"/>
        <w:rPr>
          <w:rFonts w:ascii="Arial" w:eastAsia="Calibri" w:hAnsi="Arial" w:cs="Arial"/>
          <w:b/>
          <w:bCs/>
          <w:color w:val="000000"/>
          <w:lang w:eastAsia="en-NZ"/>
        </w:rPr>
      </w:pPr>
      <w:r w:rsidRPr="00676CE5">
        <w:rPr>
          <w:rFonts w:ascii="Arial" w:eastAsia="Calibri" w:hAnsi="Arial" w:cs="Arial"/>
          <w:b/>
          <w:bCs/>
          <w:color w:val="000000"/>
          <w:highlight w:val="yellow"/>
          <w:lang w:eastAsia="en-NZ"/>
        </w:rPr>
        <w:t>Action</w:t>
      </w:r>
    </w:p>
    <w:p w14:paraId="5D9D8D3B" w14:textId="77777777" w:rsidR="00CD0836" w:rsidRPr="00FA6CD7" w:rsidRDefault="00CD0836" w:rsidP="002E4E4B">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sidRPr="00FA6CD7">
        <w:rPr>
          <w:rFonts w:ascii="Arial" w:eastAsia="Calibri" w:hAnsi="Arial" w:cs="Arial"/>
          <w:i/>
          <w:iCs/>
          <w:color w:val="000000"/>
          <w:lang w:eastAsia="en-NZ"/>
        </w:rPr>
        <w:t xml:space="preserve">Secretariat to add the </w:t>
      </w:r>
      <w:r w:rsidR="003B555F" w:rsidRPr="00FA6CD7">
        <w:rPr>
          <w:rFonts w:ascii="Arial" w:eastAsia="Calibri" w:hAnsi="Arial" w:cs="Arial"/>
          <w:i/>
          <w:iCs/>
          <w:color w:val="000000"/>
          <w:lang w:eastAsia="en-NZ"/>
        </w:rPr>
        <w:t>October</w:t>
      </w:r>
      <w:r w:rsidR="00DD5C13" w:rsidRPr="00FA6CD7">
        <w:rPr>
          <w:rFonts w:ascii="Arial" w:eastAsia="Calibri" w:hAnsi="Arial" w:cs="Arial"/>
          <w:i/>
          <w:iCs/>
          <w:color w:val="000000"/>
          <w:lang w:eastAsia="en-NZ"/>
        </w:rPr>
        <w:t xml:space="preserve"> </w:t>
      </w:r>
      <w:r w:rsidRPr="00FA6CD7">
        <w:rPr>
          <w:rFonts w:ascii="Arial" w:eastAsia="Calibri" w:hAnsi="Arial" w:cs="Arial"/>
          <w:i/>
          <w:iCs/>
          <w:color w:val="000000"/>
          <w:lang w:eastAsia="en-NZ"/>
        </w:rPr>
        <w:t>agenda to the ACART website.</w:t>
      </w:r>
    </w:p>
    <w:p w14:paraId="003FFAFC" w14:textId="77777777" w:rsidR="00CD0836" w:rsidRPr="00676CE5" w:rsidRDefault="00CD0836" w:rsidP="007937D7">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sidRPr="00676CE5">
        <w:rPr>
          <w:rFonts w:ascii="Arial" w:eastAsia="Calibri" w:hAnsi="Arial" w:cs="Arial"/>
          <w:b/>
          <w:bCs/>
          <w:color w:val="000000"/>
          <w:lang w:eastAsia="en-NZ"/>
        </w:rPr>
        <w:t>4.</w:t>
      </w:r>
      <w:r w:rsidRPr="00676CE5">
        <w:rPr>
          <w:rFonts w:ascii="Arial" w:eastAsia="Calibri" w:hAnsi="Arial" w:cs="Arial"/>
          <w:b/>
          <w:bCs/>
          <w:color w:val="000000"/>
          <w:lang w:eastAsia="en-NZ"/>
        </w:rPr>
        <w:tab/>
        <w:t xml:space="preserve">Declarations of Interests </w:t>
      </w:r>
      <w:r w:rsidRPr="00676CE5">
        <w:rPr>
          <w:rFonts w:ascii="Arial" w:eastAsia="Calibri" w:hAnsi="Arial" w:cs="Arial"/>
          <w:b/>
          <w:bCs/>
          <w:color w:val="000000"/>
          <w:lang w:eastAsia="en-NZ"/>
        </w:rPr>
        <w:tab/>
      </w:r>
    </w:p>
    <w:p w14:paraId="318C5443" w14:textId="77777777" w:rsidR="00CD0836" w:rsidRPr="00676CE5" w:rsidRDefault="00CD0836"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4.1</w:t>
      </w:r>
      <w:r w:rsidRPr="00676CE5">
        <w:rPr>
          <w:rFonts w:ascii="Arial" w:eastAsia="Calibri" w:hAnsi="Arial" w:cs="Arial"/>
          <w:color w:val="000000"/>
          <w:lang w:eastAsia="en-NZ"/>
        </w:rPr>
        <w:tab/>
        <w:t>No conflicts of interest were declared.</w:t>
      </w:r>
    </w:p>
    <w:p w14:paraId="6F896974" w14:textId="77777777" w:rsidR="00CD0836" w:rsidRPr="00676CE5" w:rsidRDefault="00CD0836" w:rsidP="007937D7">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sidRPr="00676CE5">
        <w:rPr>
          <w:rFonts w:ascii="Arial" w:eastAsia="Calibri" w:hAnsi="Arial" w:cs="Arial"/>
          <w:b/>
          <w:bCs/>
          <w:color w:val="000000"/>
          <w:lang w:eastAsia="en-NZ"/>
        </w:rPr>
        <w:t xml:space="preserve">5. </w:t>
      </w:r>
      <w:r w:rsidRPr="00676CE5">
        <w:rPr>
          <w:rFonts w:ascii="Arial" w:eastAsia="Calibri" w:hAnsi="Arial" w:cs="Arial"/>
          <w:b/>
          <w:bCs/>
          <w:color w:val="000000"/>
          <w:lang w:eastAsia="en-NZ"/>
        </w:rPr>
        <w:tab/>
        <w:t xml:space="preserve">Minutes of ACART’s meeting of </w:t>
      </w:r>
      <w:r w:rsidR="00CA7158">
        <w:rPr>
          <w:rFonts w:ascii="Arial" w:eastAsia="Calibri" w:hAnsi="Arial" w:cs="Arial"/>
          <w:b/>
          <w:bCs/>
          <w:color w:val="000000"/>
          <w:lang w:eastAsia="en-NZ"/>
        </w:rPr>
        <w:t>August</w:t>
      </w:r>
      <w:r w:rsidRPr="00676CE5">
        <w:rPr>
          <w:rFonts w:ascii="Arial" w:eastAsia="Calibri" w:hAnsi="Arial" w:cs="Arial"/>
          <w:b/>
          <w:bCs/>
          <w:color w:val="000000"/>
          <w:lang w:eastAsia="en-NZ"/>
        </w:rPr>
        <w:t xml:space="preserve"> 202</w:t>
      </w:r>
      <w:r w:rsidR="007D7F27" w:rsidRPr="00676CE5">
        <w:rPr>
          <w:rFonts w:ascii="Arial" w:eastAsia="Calibri" w:hAnsi="Arial" w:cs="Arial"/>
          <w:b/>
          <w:bCs/>
          <w:color w:val="000000"/>
          <w:lang w:eastAsia="en-NZ"/>
        </w:rPr>
        <w:t>1</w:t>
      </w:r>
    </w:p>
    <w:p w14:paraId="059F6A93" w14:textId="77777777" w:rsidR="00CC234F" w:rsidRPr="00676CE5" w:rsidRDefault="00CD0836"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 xml:space="preserve">5.1 </w:t>
      </w:r>
      <w:r w:rsidRPr="00676CE5">
        <w:rPr>
          <w:rFonts w:ascii="Arial" w:eastAsia="Calibri" w:hAnsi="Arial" w:cs="Arial"/>
          <w:color w:val="000000"/>
          <w:lang w:eastAsia="en-NZ"/>
        </w:rPr>
        <w:tab/>
      </w:r>
      <w:r w:rsidR="00CC234F" w:rsidRPr="00676CE5">
        <w:rPr>
          <w:rFonts w:ascii="Arial" w:eastAsia="Calibri" w:hAnsi="Arial" w:cs="Arial"/>
          <w:color w:val="000000"/>
          <w:lang w:eastAsia="en-NZ"/>
        </w:rPr>
        <w:t xml:space="preserve">Members approved the </w:t>
      </w:r>
      <w:r w:rsidR="007D7F27" w:rsidRPr="00676CE5">
        <w:rPr>
          <w:rFonts w:ascii="Arial" w:eastAsia="Calibri" w:hAnsi="Arial" w:cs="Arial"/>
          <w:color w:val="000000"/>
          <w:lang w:eastAsia="en-NZ"/>
        </w:rPr>
        <w:t>minutes</w:t>
      </w:r>
      <w:r w:rsidR="00CC234F" w:rsidRPr="00676CE5">
        <w:rPr>
          <w:rFonts w:ascii="Arial" w:eastAsia="Calibri" w:hAnsi="Arial" w:cs="Arial"/>
          <w:color w:val="000000"/>
          <w:lang w:eastAsia="en-NZ"/>
        </w:rPr>
        <w:t xml:space="preserve"> subject to </w:t>
      </w:r>
      <w:r w:rsidR="00457D11">
        <w:rPr>
          <w:rFonts w:ascii="Arial" w:eastAsia="Calibri" w:hAnsi="Arial" w:cs="Arial"/>
          <w:color w:val="000000"/>
          <w:lang w:eastAsia="en-NZ"/>
        </w:rPr>
        <w:t>minor</w:t>
      </w:r>
      <w:r w:rsidR="00CC234F" w:rsidRPr="00676CE5">
        <w:rPr>
          <w:rFonts w:ascii="Arial" w:eastAsia="Calibri" w:hAnsi="Arial" w:cs="Arial"/>
          <w:color w:val="000000"/>
          <w:lang w:eastAsia="en-NZ"/>
        </w:rPr>
        <w:t xml:space="preserve"> change</w:t>
      </w:r>
      <w:r w:rsidR="00457D11">
        <w:rPr>
          <w:rFonts w:ascii="Arial" w:eastAsia="Calibri" w:hAnsi="Arial" w:cs="Arial"/>
          <w:color w:val="000000"/>
          <w:lang w:eastAsia="en-NZ"/>
        </w:rPr>
        <w:t>s</w:t>
      </w:r>
      <w:r w:rsidR="00CC234F" w:rsidRPr="00676CE5">
        <w:rPr>
          <w:rFonts w:ascii="Arial" w:eastAsia="Calibri" w:hAnsi="Arial" w:cs="Arial"/>
          <w:color w:val="000000"/>
          <w:lang w:eastAsia="en-NZ"/>
        </w:rPr>
        <w:t>.</w:t>
      </w:r>
    </w:p>
    <w:p w14:paraId="4FC83E60" w14:textId="77777777" w:rsidR="00CC234F" w:rsidRPr="00676CE5" w:rsidRDefault="00CC234F" w:rsidP="002E4E4B">
      <w:pPr>
        <w:widowControl w:val="0"/>
        <w:autoSpaceDE w:val="0"/>
        <w:autoSpaceDN w:val="0"/>
        <w:adjustRightInd w:val="0"/>
        <w:spacing w:before="120" w:after="120" w:line="276" w:lineRule="auto"/>
        <w:ind w:left="851"/>
        <w:rPr>
          <w:rFonts w:ascii="Arial" w:eastAsia="Calibri" w:hAnsi="Arial" w:cs="Arial"/>
          <w:b/>
          <w:bCs/>
          <w:color w:val="000000"/>
          <w:lang w:eastAsia="en-NZ"/>
        </w:rPr>
      </w:pPr>
      <w:r w:rsidRPr="00676CE5">
        <w:rPr>
          <w:rFonts w:ascii="Arial" w:eastAsia="Calibri" w:hAnsi="Arial" w:cs="Arial"/>
          <w:b/>
          <w:bCs/>
          <w:color w:val="000000"/>
          <w:highlight w:val="yellow"/>
          <w:lang w:eastAsia="en-NZ"/>
        </w:rPr>
        <w:t>Action</w:t>
      </w:r>
    </w:p>
    <w:p w14:paraId="500DD2D3" w14:textId="77777777" w:rsidR="00CC234F" w:rsidRPr="00FA6CD7" w:rsidRDefault="00CC234F" w:rsidP="00FA6CD7">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sidRPr="00FA6CD7">
        <w:rPr>
          <w:rFonts w:ascii="Arial" w:eastAsia="Calibri" w:hAnsi="Arial" w:cs="Arial"/>
          <w:i/>
          <w:iCs/>
          <w:color w:val="000000"/>
          <w:lang w:eastAsia="en-NZ"/>
        </w:rPr>
        <w:t>Secretariat to amend</w:t>
      </w:r>
      <w:r w:rsidR="00206971" w:rsidRPr="00FA6CD7">
        <w:rPr>
          <w:rFonts w:ascii="Arial" w:eastAsia="Calibri" w:hAnsi="Arial" w:cs="Arial"/>
          <w:i/>
          <w:iCs/>
          <w:color w:val="000000"/>
          <w:lang w:eastAsia="en-NZ"/>
        </w:rPr>
        <w:t xml:space="preserve"> </w:t>
      </w:r>
      <w:r w:rsidRPr="00FA6CD7">
        <w:rPr>
          <w:rFonts w:ascii="Arial" w:eastAsia="Calibri" w:hAnsi="Arial" w:cs="Arial"/>
          <w:i/>
          <w:iCs/>
          <w:color w:val="000000"/>
          <w:lang w:eastAsia="en-NZ"/>
        </w:rPr>
        <w:t xml:space="preserve">the </w:t>
      </w:r>
      <w:r w:rsidR="00287581" w:rsidRPr="00FA6CD7">
        <w:rPr>
          <w:rFonts w:ascii="Arial" w:eastAsia="Calibri" w:hAnsi="Arial" w:cs="Arial"/>
          <w:i/>
          <w:iCs/>
          <w:color w:val="000000"/>
          <w:lang w:eastAsia="en-NZ"/>
        </w:rPr>
        <w:t>August</w:t>
      </w:r>
      <w:r w:rsidRPr="00FA6CD7">
        <w:rPr>
          <w:rFonts w:ascii="Arial" w:eastAsia="Calibri" w:hAnsi="Arial" w:cs="Arial"/>
          <w:i/>
          <w:iCs/>
          <w:color w:val="000000"/>
          <w:lang w:eastAsia="en-NZ"/>
        </w:rPr>
        <w:t xml:space="preserve"> minutes </w:t>
      </w:r>
      <w:r w:rsidR="00347995" w:rsidRPr="00FA6CD7">
        <w:rPr>
          <w:rFonts w:ascii="Arial" w:eastAsia="Calibri" w:hAnsi="Arial" w:cs="Arial"/>
          <w:i/>
          <w:iCs/>
          <w:color w:val="000000"/>
          <w:lang w:eastAsia="en-NZ"/>
        </w:rPr>
        <w:t>and publish on ACART’s website</w:t>
      </w:r>
      <w:r w:rsidRPr="00FA6CD7">
        <w:rPr>
          <w:rFonts w:ascii="Arial" w:eastAsia="Calibri" w:hAnsi="Arial" w:cs="Arial"/>
          <w:i/>
          <w:iCs/>
          <w:color w:val="000000"/>
          <w:lang w:eastAsia="en-NZ"/>
        </w:rPr>
        <w:t>.</w:t>
      </w:r>
    </w:p>
    <w:p w14:paraId="3D5DBC59" w14:textId="77777777" w:rsidR="00CD0836" w:rsidRPr="00676CE5" w:rsidRDefault="00CD0836" w:rsidP="007937D7">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sidRPr="00676CE5">
        <w:rPr>
          <w:rFonts w:ascii="Arial" w:eastAsia="Calibri" w:hAnsi="Arial" w:cs="Arial"/>
          <w:b/>
          <w:bCs/>
          <w:color w:val="000000"/>
          <w:lang w:eastAsia="en-NZ"/>
        </w:rPr>
        <w:t>6.</w:t>
      </w:r>
      <w:r w:rsidRPr="00676CE5">
        <w:rPr>
          <w:rFonts w:ascii="Arial" w:eastAsia="Calibri" w:hAnsi="Arial" w:cs="Arial"/>
          <w:b/>
          <w:bCs/>
          <w:color w:val="000000"/>
          <w:lang w:eastAsia="en-NZ"/>
        </w:rPr>
        <w:tab/>
        <w:t xml:space="preserve">Actions arising from ACART’s </w:t>
      </w:r>
      <w:r w:rsidR="00AD379E">
        <w:rPr>
          <w:rFonts w:ascii="Arial" w:eastAsia="Calibri" w:hAnsi="Arial" w:cs="Arial"/>
          <w:b/>
          <w:bCs/>
          <w:color w:val="000000"/>
          <w:lang w:eastAsia="en-NZ"/>
        </w:rPr>
        <w:t>August</w:t>
      </w:r>
      <w:r w:rsidR="00DD5C13" w:rsidRPr="00676CE5">
        <w:rPr>
          <w:rFonts w:ascii="Arial" w:eastAsia="Calibri" w:hAnsi="Arial" w:cs="Arial"/>
          <w:b/>
          <w:bCs/>
          <w:color w:val="000000"/>
          <w:lang w:eastAsia="en-NZ"/>
        </w:rPr>
        <w:t xml:space="preserve"> </w:t>
      </w:r>
      <w:r w:rsidRPr="00676CE5">
        <w:rPr>
          <w:rFonts w:ascii="Arial" w:eastAsia="Calibri" w:hAnsi="Arial" w:cs="Arial"/>
          <w:b/>
          <w:bCs/>
          <w:color w:val="000000"/>
          <w:lang w:eastAsia="en-NZ"/>
        </w:rPr>
        <w:t>meeting</w:t>
      </w:r>
    </w:p>
    <w:p w14:paraId="500F780D" w14:textId="77777777" w:rsidR="00CD0836" w:rsidRPr="00676CE5" w:rsidRDefault="00CD0836"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6.1</w:t>
      </w:r>
      <w:r w:rsidRPr="00676CE5">
        <w:rPr>
          <w:rFonts w:ascii="Arial" w:eastAsia="Calibri" w:hAnsi="Arial" w:cs="Arial"/>
          <w:color w:val="000000"/>
          <w:lang w:eastAsia="en-NZ"/>
        </w:rPr>
        <w:tab/>
        <w:t xml:space="preserve">Members noted the status of the actions from the </w:t>
      </w:r>
      <w:r w:rsidR="00AD379E">
        <w:rPr>
          <w:rFonts w:ascii="Arial" w:eastAsia="Calibri" w:hAnsi="Arial" w:cs="Arial"/>
          <w:color w:val="000000"/>
          <w:lang w:eastAsia="en-NZ"/>
        </w:rPr>
        <w:t>August</w:t>
      </w:r>
      <w:r w:rsidR="00DD5C13" w:rsidRPr="00676CE5">
        <w:rPr>
          <w:rFonts w:ascii="Arial" w:eastAsia="Calibri" w:hAnsi="Arial" w:cs="Arial"/>
          <w:color w:val="000000"/>
          <w:lang w:eastAsia="en-NZ"/>
        </w:rPr>
        <w:t xml:space="preserve"> </w:t>
      </w:r>
      <w:r w:rsidRPr="00676CE5">
        <w:rPr>
          <w:rFonts w:ascii="Arial" w:eastAsia="Calibri" w:hAnsi="Arial" w:cs="Arial"/>
          <w:color w:val="000000"/>
          <w:lang w:eastAsia="en-NZ"/>
        </w:rPr>
        <w:t>meeting</w:t>
      </w:r>
      <w:r w:rsidR="003C11A1" w:rsidRPr="00676CE5">
        <w:rPr>
          <w:rFonts w:ascii="Arial" w:eastAsia="Calibri" w:hAnsi="Arial" w:cs="Arial"/>
          <w:color w:val="000000"/>
          <w:lang w:eastAsia="en-NZ"/>
        </w:rPr>
        <w:t>.</w:t>
      </w:r>
    </w:p>
    <w:p w14:paraId="7C7D5CC4" w14:textId="77777777" w:rsidR="00BE079D" w:rsidRPr="00676CE5" w:rsidRDefault="00BE079D" w:rsidP="007937D7">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sidRPr="00676CE5">
        <w:rPr>
          <w:rFonts w:ascii="Arial" w:eastAsia="Calibri" w:hAnsi="Arial" w:cs="Arial"/>
          <w:b/>
          <w:bCs/>
          <w:color w:val="000000"/>
          <w:lang w:eastAsia="en-NZ"/>
        </w:rPr>
        <w:t xml:space="preserve">7. </w:t>
      </w:r>
      <w:r w:rsidRPr="00676CE5">
        <w:rPr>
          <w:rFonts w:ascii="Arial" w:eastAsia="Calibri" w:hAnsi="Arial" w:cs="Arial"/>
          <w:b/>
          <w:bCs/>
          <w:color w:val="000000"/>
          <w:lang w:eastAsia="en-NZ"/>
        </w:rPr>
        <w:tab/>
        <w:t>Status of ACART’s work pr</w:t>
      </w:r>
      <w:r w:rsidR="004378C6" w:rsidRPr="00676CE5">
        <w:rPr>
          <w:rFonts w:ascii="Arial" w:eastAsia="Calibri" w:hAnsi="Arial" w:cs="Arial"/>
          <w:b/>
          <w:bCs/>
          <w:color w:val="000000"/>
          <w:lang w:eastAsia="en-NZ"/>
        </w:rPr>
        <w:t>o</w:t>
      </w:r>
      <w:r w:rsidRPr="00676CE5">
        <w:rPr>
          <w:rFonts w:ascii="Arial" w:eastAsia="Calibri" w:hAnsi="Arial" w:cs="Arial"/>
          <w:b/>
          <w:bCs/>
          <w:color w:val="000000"/>
          <w:lang w:eastAsia="en-NZ"/>
        </w:rPr>
        <w:t>g</w:t>
      </w:r>
      <w:r w:rsidR="004378C6" w:rsidRPr="00676CE5">
        <w:rPr>
          <w:rFonts w:ascii="Arial" w:eastAsia="Calibri" w:hAnsi="Arial" w:cs="Arial"/>
          <w:b/>
          <w:bCs/>
          <w:color w:val="000000"/>
          <w:lang w:eastAsia="en-NZ"/>
        </w:rPr>
        <w:t>r</w:t>
      </w:r>
      <w:r w:rsidRPr="00676CE5">
        <w:rPr>
          <w:rFonts w:ascii="Arial" w:eastAsia="Calibri" w:hAnsi="Arial" w:cs="Arial"/>
          <w:b/>
          <w:bCs/>
          <w:color w:val="000000"/>
          <w:lang w:eastAsia="en-NZ"/>
        </w:rPr>
        <w:t>amme</w:t>
      </w:r>
    </w:p>
    <w:p w14:paraId="705CC76E" w14:textId="77777777" w:rsidR="00BE079D" w:rsidRPr="00676CE5" w:rsidRDefault="00BE079D"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676CE5">
        <w:rPr>
          <w:rFonts w:ascii="Arial" w:eastAsia="Calibri" w:hAnsi="Arial" w:cs="Arial"/>
          <w:color w:val="000000"/>
          <w:lang w:eastAsia="en-NZ"/>
        </w:rPr>
        <w:t>7.1</w:t>
      </w:r>
      <w:r w:rsidRPr="00676CE5">
        <w:rPr>
          <w:rFonts w:ascii="Arial" w:eastAsia="Calibri" w:hAnsi="Arial" w:cs="Arial"/>
          <w:color w:val="000000"/>
          <w:lang w:eastAsia="en-NZ"/>
        </w:rPr>
        <w:tab/>
        <w:t>Members noted the report.</w:t>
      </w:r>
    </w:p>
    <w:p w14:paraId="325BCD75" w14:textId="77777777" w:rsidR="002A7093" w:rsidRDefault="00EA20E7" w:rsidP="007937D7">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sidRPr="00676CE5">
        <w:rPr>
          <w:rFonts w:ascii="Arial" w:eastAsia="Calibri" w:hAnsi="Arial" w:cs="Arial"/>
          <w:b/>
          <w:bCs/>
          <w:color w:val="000000"/>
          <w:lang w:eastAsia="en-NZ"/>
        </w:rPr>
        <w:t>8.</w:t>
      </w:r>
      <w:r w:rsidR="002A7093">
        <w:rPr>
          <w:rFonts w:ascii="Arial" w:eastAsia="Calibri" w:hAnsi="Arial" w:cs="Arial"/>
          <w:b/>
          <w:bCs/>
          <w:color w:val="000000"/>
          <w:lang w:eastAsia="en-NZ"/>
        </w:rPr>
        <w:tab/>
        <w:t>Chair’s report</w:t>
      </w:r>
      <w:r w:rsidRPr="00676CE5">
        <w:rPr>
          <w:rFonts w:ascii="Arial" w:eastAsia="Calibri" w:hAnsi="Arial" w:cs="Arial"/>
          <w:b/>
          <w:bCs/>
          <w:color w:val="000000"/>
          <w:lang w:eastAsia="en-NZ"/>
        </w:rPr>
        <w:t xml:space="preserve"> </w:t>
      </w:r>
    </w:p>
    <w:p w14:paraId="06E5DD25" w14:textId="77777777" w:rsidR="002A7093" w:rsidRPr="00676CE5" w:rsidRDefault="002A7093" w:rsidP="002A7093">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8</w:t>
      </w:r>
      <w:r w:rsidRPr="00676CE5">
        <w:rPr>
          <w:rFonts w:ascii="Arial" w:eastAsia="Calibri" w:hAnsi="Arial" w:cs="Arial"/>
          <w:color w:val="000000"/>
          <w:lang w:eastAsia="en-NZ"/>
        </w:rPr>
        <w:t>.1</w:t>
      </w:r>
      <w:r w:rsidRPr="00676CE5">
        <w:rPr>
          <w:rFonts w:ascii="Arial" w:eastAsia="Calibri" w:hAnsi="Arial" w:cs="Arial"/>
          <w:color w:val="000000"/>
          <w:lang w:eastAsia="en-NZ"/>
        </w:rPr>
        <w:tab/>
        <w:t>Members noted the report.</w:t>
      </w:r>
    </w:p>
    <w:p w14:paraId="3B618D8A" w14:textId="77777777" w:rsidR="002A7093" w:rsidRDefault="00AE38E2" w:rsidP="007937D7">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9.</w:t>
      </w:r>
      <w:r>
        <w:rPr>
          <w:rFonts w:ascii="Arial" w:eastAsia="Calibri" w:hAnsi="Arial" w:cs="Arial"/>
          <w:b/>
          <w:bCs/>
          <w:color w:val="000000"/>
          <w:lang w:eastAsia="en-NZ"/>
        </w:rPr>
        <w:tab/>
        <w:t>Members’ reports</w:t>
      </w:r>
    </w:p>
    <w:p w14:paraId="287FAA58" w14:textId="77777777" w:rsidR="00AE38E2" w:rsidRPr="00AE38E2" w:rsidRDefault="00AE38E2" w:rsidP="002E4E4B">
      <w:pPr>
        <w:widowControl w:val="0"/>
        <w:autoSpaceDE w:val="0"/>
        <w:autoSpaceDN w:val="0"/>
        <w:adjustRightInd w:val="0"/>
        <w:spacing w:before="24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9.1</w:t>
      </w:r>
      <w:r>
        <w:rPr>
          <w:rFonts w:ascii="Arial" w:eastAsia="Calibri" w:hAnsi="Arial" w:cs="Arial"/>
          <w:color w:val="000000"/>
          <w:lang w:eastAsia="en-NZ"/>
        </w:rPr>
        <w:tab/>
      </w:r>
      <w:r w:rsidRPr="00AE38E2">
        <w:rPr>
          <w:rFonts w:ascii="Arial" w:eastAsia="Calibri" w:hAnsi="Arial" w:cs="Arial"/>
          <w:color w:val="000000"/>
          <w:lang w:eastAsia="en-NZ"/>
        </w:rPr>
        <w:t>No items this meeting.</w:t>
      </w:r>
    </w:p>
    <w:p w14:paraId="44B6C92F" w14:textId="77777777" w:rsidR="00287C3D" w:rsidRDefault="00287C3D">
      <w:pPr>
        <w:rPr>
          <w:rFonts w:ascii="Arial" w:eastAsia="Calibri" w:hAnsi="Arial" w:cs="Arial"/>
          <w:b/>
          <w:bCs/>
          <w:color w:val="000000"/>
          <w:lang w:eastAsia="en-NZ"/>
        </w:rPr>
      </w:pPr>
      <w:r>
        <w:rPr>
          <w:rFonts w:ascii="Arial" w:eastAsia="Calibri" w:hAnsi="Arial" w:cs="Arial"/>
          <w:b/>
          <w:bCs/>
          <w:color w:val="000000"/>
          <w:lang w:eastAsia="en-NZ"/>
        </w:rPr>
        <w:br w:type="page"/>
      </w:r>
    </w:p>
    <w:p w14:paraId="3350FA66" w14:textId="77777777" w:rsidR="00EA20E7" w:rsidRPr="00676CE5" w:rsidRDefault="00AE38E2" w:rsidP="007937D7">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lastRenderedPageBreak/>
        <w:t>10.</w:t>
      </w:r>
      <w:r>
        <w:rPr>
          <w:rFonts w:ascii="Arial" w:eastAsia="Calibri" w:hAnsi="Arial" w:cs="Arial"/>
          <w:b/>
          <w:bCs/>
          <w:color w:val="000000"/>
          <w:lang w:eastAsia="en-NZ"/>
        </w:rPr>
        <w:tab/>
      </w:r>
      <w:r w:rsidR="00347995" w:rsidRPr="00676CE5">
        <w:rPr>
          <w:rFonts w:ascii="Arial" w:eastAsia="Calibri" w:hAnsi="Arial" w:cs="Arial"/>
          <w:b/>
          <w:bCs/>
          <w:color w:val="000000"/>
          <w:lang w:eastAsia="en-NZ"/>
        </w:rPr>
        <w:t>Correspondence</w:t>
      </w:r>
    </w:p>
    <w:p w14:paraId="44A2EB3A" w14:textId="77777777" w:rsidR="00DD5C13" w:rsidRPr="000648F9" w:rsidRDefault="000648F9" w:rsidP="000648F9">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10.1</w:t>
      </w:r>
      <w:r>
        <w:rPr>
          <w:rFonts w:ascii="Arial" w:eastAsia="Calibri" w:hAnsi="Arial" w:cs="Arial"/>
          <w:color w:val="000000"/>
          <w:lang w:eastAsia="en-NZ"/>
        </w:rPr>
        <w:tab/>
      </w:r>
      <w:r w:rsidR="004A5565" w:rsidRPr="000648F9">
        <w:rPr>
          <w:rFonts w:ascii="Arial" w:eastAsia="Calibri" w:hAnsi="Arial" w:cs="Arial"/>
          <w:color w:val="000000"/>
          <w:lang w:eastAsia="en-NZ"/>
        </w:rPr>
        <w:t xml:space="preserve">Members </w:t>
      </w:r>
      <w:r w:rsidRPr="000648F9">
        <w:rPr>
          <w:rFonts w:ascii="Arial" w:eastAsia="Calibri" w:hAnsi="Arial" w:cs="Arial"/>
          <w:color w:val="000000"/>
          <w:lang w:eastAsia="en-NZ"/>
        </w:rPr>
        <w:t>supported</w:t>
      </w:r>
      <w:r w:rsidR="00AE38E2" w:rsidRPr="000648F9">
        <w:rPr>
          <w:rFonts w:ascii="Arial" w:eastAsia="Calibri" w:hAnsi="Arial" w:cs="Arial"/>
          <w:color w:val="000000"/>
          <w:lang w:eastAsia="en-NZ"/>
        </w:rPr>
        <w:t xml:space="preserve"> the </w:t>
      </w:r>
      <w:r w:rsidR="00287C3D" w:rsidRPr="000648F9">
        <w:rPr>
          <w:rFonts w:ascii="Arial" w:eastAsia="Calibri" w:hAnsi="Arial" w:cs="Arial"/>
          <w:color w:val="000000"/>
          <w:lang w:eastAsia="en-NZ"/>
        </w:rPr>
        <w:t xml:space="preserve">draft </w:t>
      </w:r>
      <w:r w:rsidR="00AE38E2" w:rsidRPr="000648F9">
        <w:rPr>
          <w:rFonts w:ascii="Arial" w:eastAsia="Calibri" w:hAnsi="Arial" w:cs="Arial"/>
          <w:color w:val="000000"/>
          <w:lang w:eastAsia="en-NZ"/>
        </w:rPr>
        <w:t xml:space="preserve">letter to the Minister about governance options and </w:t>
      </w:r>
      <w:r w:rsidR="00287C3D" w:rsidRPr="000648F9">
        <w:rPr>
          <w:rFonts w:ascii="Arial" w:eastAsia="Calibri" w:hAnsi="Arial" w:cs="Arial"/>
          <w:color w:val="000000"/>
          <w:lang w:eastAsia="en-NZ"/>
        </w:rPr>
        <w:t xml:space="preserve">meeting obligations under te Tiriti </w:t>
      </w:r>
      <w:r w:rsidR="00A743FB">
        <w:rPr>
          <w:rFonts w:ascii="Arial" w:eastAsia="Calibri" w:hAnsi="Arial" w:cs="Arial"/>
          <w:color w:val="000000"/>
          <w:lang w:eastAsia="en-NZ"/>
        </w:rPr>
        <w:t xml:space="preserve">o Waitangi </w:t>
      </w:r>
      <w:r w:rsidR="00287C3D" w:rsidRPr="000648F9">
        <w:rPr>
          <w:rFonts w:ascii="Arial" w:eastAsia="Calibri" w:hAnsi="Arial" w:cs="Arial"/>
          <w:color w:val="000000"/>
          <w:lang w:eastAsia="en-NZ"/>
        </w:rPr>
        <w:t>/ the Treaty of Waitangi.</w:t>
      </w:r>
    </w:p>
    <w:p w14:paraId="3926F78C" w14:textId="77777777" w:rsidR="00DC5729" w:rsidRPr="00676CE5" w:rsidRDefault="00DC5729" w:rsidP="00287C3D">
      <w:pPr>
        <w:keepNext/>
        <w:widowControl w:val="0"/>
        <w:autoSpaceDE w:val="0"/>
        <w:autoSpaceDN w:val="0"/>
        <w:adjustRightInd w:val="0"/>
        <w:spacing w:before="120" w:after="120" w:line="276" w:lineRule="auto"/>
        <w:ind w:left="851"/>
        <w:rPr>
          <w:rFonts w:ascii="Arial" w:eastAsia="Calibri" w:hAnsi="Arial" w:cs="Arial"/>
          <w:b/>
          <w:bCs/>
          <w:color w:val="000000"/>
          <w:highlight w:val="yellow"/>
          <w:lang w:eastAsia="en-NZ"/>
        </w:rPr>
      </w:pPr>
      <w:r w:rsidRPr="00676CE5">
        <w:rPr>
          <w:rFonts w:ascii="Arial" w:eastAsia="Calibri" w:hAnsi="Arial" w:cs="Arial"/>
          <w:b/>
          <w:bCs/>
          <w:color w:val="000000"/>
          <w:highlight w:val="yellow"/>
          <w:lang w:eastAsia="en-NZ"/>
        </w:rPr>
        <w:t>Actions</w:t>
      </w:r>
    </w:p>
    <w:p w14:paraId="26F389C8" w14:textId="77777777" w:rsidR="00DC5729" w:rsidRPr="000648F9" w:rsidRDefault="00DC5729" w:rsidP="002C5D4D">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sidRPr="000648F9">
        <w:rPr>
          <w:rFonts w:ascii="Arial" w:eastAsia="Calibri" w:hAnsi="Arial" w:cs="Arial"/>
          <w:i/>
          <w:iCs/>
          <w:color w:val="000000"/>
          <w:lang w:eastAsia="en-NZ"/>
        </w:rPr>
        <w:t xml:space="preserve">Secretariat to </w:t>
      </w:r>
      <w:r w:rsidR="000648F9" w:rsidRPr="000648F9">
        <w:rPr>
          <w:rFonts w:ascii="Arial" w:eastAsia="Calibri" w:hAnsi="Arial" w:cs="Arial"/>
          <w:i/>
          <w:iCs/>
          <w:color w:val="000000"/>
          <w:lang w:eastAsia="en-NZ"/>
        </w:rPr>
        <w:t>send the letter.</w:t>
      </w:r>
    </w:p>
    <w:p w14:paraId="67F981EA" w14:textId="77777777" w:rsidR="000648F9" w:rsidRPr="000648F9" w:rsidRDefault="000648F9" w:rsidP="007937D7">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11.</w:t>
      </w:r>
      <w:r>
        <w:rPr>
          <w:rFonts w:ascii="Arial" w:eastAsia="Calibri" w:hAnsi="Arial" w:cs="Arial"/>
          <w:b/>
          <w:bCs/>
          <w:color w:val="000000"/>
          <w:lang w:eastAsia="en-NZ"/>
        </w:rPr>
        <w:tab/>
        <w:t xml:space="preserve">Secretariat </w:t>
      </w:r>
      <w:r w:rsidRPr="000648F9">
        <w:rPr>
          <w:rFonts w:ascii="Arial" w:eastAsia="Calibri" w:hAnsi="Arial" w:cs="Arial"/>
          <w:b/>
          <w:bCs/>
          <w:color w:val="000000"/>
          <w:lang w:eastAsia="en-NZ"/>
        </w:rPr>
        <w:t xml:space="preserve">report </w:t>
      </w:r>
    </w:p>
    <w:p w14:paraId="69F9DA0D" w14:textId="77777777" w:rsidR="000648F9" w:rsidRDefault="000648F9" w:rsidP="000648F9">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11</w:t>
      </w:r>
      <w:r w:rsidRPr="000648F9">
        <w:rPr>
          <w:rFonts w:ascii="Arial" w:eastAsia="Calibri" w:hAnsi="Arial" w:cs="Arial"/>
          <w:color w:val="000000"/>
          <w:lang w:eastAsia="en-NZ"/>
        </w:rPr>
        <w:t>.1</w:t>
      </w:r>
      <w:r w:rsidRPr="000648F9">
        <w:rPr>
          <w:rFonts w:ascii="Arial" w:eastAsia="Calibri" w:hAnsi="Arial" w:cs="Arial"/>
          <w:color w:val="000000"/>
          <w:lang w:eastAsia="en-NZ"/>
        </w:rPr>
        <w:tab/>
        <w:t>Members noted the report.</w:t>
      </w:r>
    </w:p>
    <w:p w14:paraId="312F2214" w14:textId="77777777" w:rsidR="007F5EF1" w:rsidRDefault="007F5EF1" w:rsidP="000648F9">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11.2</w:t>
      </w:r>
      <w:r>
        <w:rPr>
          <w:rFonts w:ascii="Arial" w:eastAsia="Calibri" w:hAnsi="Arial" w:cs="Arial"/>
          <w:color w:val="000000"/>
          <w:lang w:eastAsia="en-NZ"/>
        </w:rPr>
        <w:tab/>
        <w:t xml:space="preserve">There was a discussion about if and how </w:t>
      </w:r>
      <w:r w:rsidR="00A55257">
        <w:rPr>
          <w:rFonts w:ascii="Arial" w:eastAsia="Calibri" w:hAnsi="Arial" w:cs="Arial"/>
          <w:color w:val="000000"/>
          <w:lang w:eastAsia="en-NZ"/>
        </w:rPr>
        <w:t>reference material</w:t>
      </w:r>
      <w:r>
        <w:rPr>
          <w:rFonts w:ascii="Arial" w:eastAsia="Calibri" w:hAnsi="Arial" w:cs="Arial"/>
          <w:color w:val="000000"/>
          <w:lang w:eastAsia="en-NZ"/>
        </w:rPr>
        <w:t xml:space="preserve"> might be circulated and </w:t>
      </w:r>
      <w:r w:rsidR="00A55257">
        <w:rPr>
          <w:rFonts w:ascii="Arial" w:eastAsia="Calibri" w:hAnsi="Arial" w:cs="Arial"/>
          <w:color w:val="000000"/>
          <w:lang w:eastAsia="en-NZ"/>
        </w:rPr>
        <w:t xml:space="preserve">possibly kept online in a place that all members could get access to. The Secretariat will </w:t>
      </w:r>
      <w:proofErr w:type="gramStart"/>
      <w:r w:rsidR="00A55257">
        <w:rPr>
          <w:rFonts w:ascii="Arial" w:eastAsia="Calibri" w:hAnsi="Arial" w:cs="Arial"/>
          <w:color w:val="000000"/>
          <w:lang w:eastAsia="en-NZ"/>
        </w:rPr>
        <w:t>look into</w:t>
      </w:r>
      <w:proofErr w:type="gramEnd"/>
      <w:r w:rsidR="00A55257">
        <w:rPr>
          <w:rFonts w:ascii="Arial" w:eastAsia="Calibri" w:hAnsi="Arial" w:cs="Arial"/>
          <w:color w:val="000000"/>
          <w:lang w:eastAsia="en-NZ"/>
        </w:rPr>
        <w:t xml:space="preserve"> options.</w:t>
      </w:r>
    </w:p>
    <w:p w14:paraId="783B2EAE" w14:textId="77777777" w:rsidR="00A55257" w:rsidRPr="00676CE5" w:rsidRDefault="00A55257" w:rsidP="00A55257">
      <w:pPr>
        <w:keepNext/>
        <w:widowControl w:val="0"/>
        <w:autoSpaceDE w:val="0"/>
        <w:autoSpaceDN w:val="0"/>
        <w:adjustRightInd w:val="0"/>
        <w:spacing w:before="120" w:after="120" w:line="276" w:lineRule="auto"/>
        <w:ind w:left="851"/>
        <w:rPr>
          <w:rFonts w:ascii="Arial" w:eastAsia="Calibri" w:hAnsi="Arial" w:cs="Arial"/>
          <w:b/>
          <w:bCs/>
          <w:color w:val="000000"/>
          <w:highlight w:val="yellow"/>
          <w:lang w:eastAsia="en-NZ"/>
        </w:rPr>
      </w:pPr>
      <w:r w:rsidRPr="00676CE5">
        <w:rPr>
          <w:rFonts w:ascii="Arial" w:eastAsia="Calibri" w:hAnsi="Arial" w:cs="Arial"/>
          <w:b/>
          <w:bCs/>
          <w:color w:val="000000"/>
          <w:highlight w:val="yellow"/>
          <w:lang w:eastAsia="en-NZ"/>
        </w:rPr>
        <w:t>Actions</w:t>
      </w:r>
    </w:p>
    <w:p w14:paraId="117ACC1D" w14:textId="77777777" w:rsidR="00A55257" w:rsidRPr="000648F9" w:rsidRDefault="00A55257" w:rsidP="00A55257">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sidRPr="000648F9">
        <w:rPr>
          <w:rFonts w:ascii="Arial" w:eastAsia="Calibri" w:hAnsi="Arial" w:cs="Arial"/>
          <w:i/>
          <w:iCs/>
          <w:color w:val="000000"/>
          <w:lang w:eastAsia="en-NZ"/>
        </w:rPr>
        <w:t xml:space="preserve">Secretariat to </w:t>
      </w:r>
      <w:proofErr w:type="gramStart"/>
      <w:r>
        <w:rPr>
          <w:rFonts w:ascii="Arial" w:eastAsia="Calibri" w:hAnsi="Arial" w:cs="Arial"/>
          <w:i/>
          <w:iCs/>
          <w:color w:val="000000"/>
          <w:lang w:eastAsia="en-NZ"/>
        </w:rPr>
        <w:t>look into</w:t>
      </w:r>
      <w:proofErr w:type="gramEnd"/>
      <w:r>
        <w:rPr>
          <w:rFonts w:ascii="Arial" w:eastAsia="Calibri" w:hAnsi="Arial" w:cs="Arial"/>
          <w:i/>
          <w:iCs/>
          <w:color w:val="000000"/>
          <w:lang w:eastAsia="en-NZ"/>
        </w:rPr>
        <w:t xml:space="preserve"> options for sending and/or storing reference material</w:t>
      </w:r>
      <w:r w:rsidRPr="000648F9">
        <w:rPr>
          <w:rFonts w:ascii="Arial" w:eastAsia="Calibri" w:hAnsi="Arial" w:cs="Arial"/>
          <w:i/>
          <w:iCs/>
          <w:color w:val="000000"/>
          <w:lang w:eastAsia="en-NZ"/>
        </w:rPr>
        <w:t>.</w:t>
      </w:r>
    </w:p>
    <w:p w14:paraId="2EF5349A" w14:textId="77777777" w:rsidR="00D11407" w:rsidRPr="007937D7" w:rsidRDefault="00204139" w:rsidP="007937D7">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12</w:t>
      </w:r>
      <w:r w:rsidR="00D11407" w:rsidRPr="00676CE5">
        <w:rPr>
          <w:rFonts w:ascii="Arial" w:eastAsia="Calibri" w:hAnsi="Arial" w:cs="Arial"/>
          <w:b/>
          <w:bCs/>
          <w:color w:val="000000"/>
          <w:lang w:eastAsia="en-NZ"/>
        </w:rPr>
        <w:t xml:space="preserve">. </w:t>
      </w:r>
      <w:r w:rsidR="00A2436F" w:rsidRPr="00676CE5">
        <w:rPr>
          <w:rFonts w:ascii="Arial" w:eastAsia="Calibri" w:hAnsi="Arial" w:cs="Arial"/>
          <w:b/>
          <w:bCs/>
          <w:color w:val="000000"/>
          <w:lang w:eastAsia="en-NZ"/>
        </w:rPr>
        <w:tab/>
      </w:r>
      <w:r w:rsidR="00D11407" w:rsidRPr="00676CE5">
        <w:rPr>
          <w:rFonts w:ascii="Arial" w:eastAsia="Calibri" w:hAnsi="Arial" w:cs="Arial"/>
          <w:b/>
          <w:bCs/>
          <w:color w:val="000000"/>
          <w:lang w:eastAsia="en-NZ"/>
        </w:rPr>
        <w:t xml:space="preserve">Report on ECART’s </w:t>
      </w:r>
      <w:r>
        <w:rPr>
          <w:rFonts w:ascii="Arial" w:eastAsia="Calibri" w:hAnsi="Arial" w:cs="Arial"/>
          <w:b/>
          <w:bCs/>
          <w:color w:val="000000"/>
          <w:lang w:eastAsia="en-NZ"/>
        </w:rPr>
        <w:t>June</w:t>
      </w:r>
      <w:r w:rsidR="00D11407" w:rsidRPr="00676CE5">
        <w:rPr>
          <w:rFonts w:ascii="Arial" w:eastAsia="Calibri" w:hAnsi="Arial" w:cs="Arial"/>
          <w:b/>
          <w:bCs/>
          <w:color w:val="000000"/>
          <w:lang w:eastAsia="en-NZ"/>
        </w:rPr>
        <w:t xml:space="preserve"> meeting</w:t>
      </w:r>
    </w:p>
    <w:p w14:paraId="0FEFB70A" w14:textId="77777777" w:rsidR="00D11407" w:rsidRPr="00676CE5" w:rsidRDefault="00296FE8" w:rsidP="002E4E4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12</w:t>
      </w:r>
      <w:r w:rsidR="00D11407" w:rsidRPr="00676CE5">
        <w:rPr>
          <w:rFonts w:ascii="Arial" w:eastAsia="Calibri" w:hAnsi="Arial" w:cs="Arial"/>
          <w:color w:val="000000"/>
          <w:lang w:eastAsia="en-NZ"/>
        </w:rPr>
        <w:t>.1</w:t>
      </w:r>
      <w:r w:rsidR="00D11407" w:rsidRPr="00676CE5">
        <w:rPr>
          <w:rFonts w:ascii="Arial" w:eastAsia="Calibri" w:hAnsi="Arial" w:cs="Arial"/>
          <w:color w:val="000000"/>
          <w:lang w:eastAsia="en-NZ"/>
        </w:rPr>
        <w:tab/>
        <w:t>Members noted the report.</w:t>
      </w:r>
    </w:p>
    <w:p w14:paraId="7A4DABDC" w14:textId="77777777" w:rsidR="00E9681F" w:rsidRDefault="00296FE8" w:rsidP="00204139">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12</w:t>
      </w:r>
      <w:r w:rsidR="00D11407" w:rsidRPr="00676CE5">
        <w:rPr>
          <w:rFonts w:ascii="Arial" w:eastAsia="Calibri" w:hAnsi="Arial" w:cs="Arial"/>
          <w:color w:val="000000"/>
          <w:lang w:eastAsia="en-NZ"/>
        </w:rPr>
        <w:t>.2</w:t>
      </w:r>
      <w:r w:rsidR="00D11407" w:rsidRPr="00676CE5">
        <w:rPr>
          <w:rFonts w:ascii="Arial" w:eastAsia="Calibri" w:hAnsi="Arial" w:cs="Arial"/>
          <w:color w:val="000000"/>
          <w:lang w:eastAsia="en-NZ"/>
        </w:rPr>
        <w:tab/>
      </w:r>
      <w:r w:rsidR="00942B8C">
        <w:rPr>
          <w:rFonts w:ascii="Arial" w:eastAsia="Calibri" w:hAnsi="Arial" w:cs="Arial"/>
          <w:color w:val="000000"/>
          <w:lang w:eastAsia="en-NZ"/>
        </w:rPr>
        <w:t>A member noted that in two cases the intending parents were overseas</w:t>
      </w:r>
      <w:r w:rsidR="00BA1513">
        <w:rPr>
          <w:rFonts w:ascii="Arial" w:eastAsia="Calibri" w:hAnsi="Arial" w:cs="Arial"/>
          <w:color w:val="000000"/>
          <w:lang w:eastAsia="en-NZ"/>
        </w:rPr>
        <w:t xml:space="preserve"> and there was a discussion about how travel restrictions, due to </w:t>
      </w:r>
      <w:r w:rsidR="000C1477">
        <w:rPr>
          <w:rFonts w:ascii="Arial" w:eastAsia="Calibri" w:hAnsi="Arial" w:cs="Arial"/>
          <w:color w:val="000000"/>
          <w:lang w:eastAsia="en-NZ"/>
        </w:rPr>
        <w:t>COVID-19</w:t>
      </w:r>
      <w:r w:rsidR="00BA1513">
        <w:rPr>
          <w:rFonts w:ascii="Arial" w:eastAsia="Calibri" w:hAnsi="Arial" w:cs="Arial"/>
          <w:color w:val="000000"/>
          <w:lang w:eastAsia="en-NZ"/>
        </w:rPr>
        <w:t>, had changed some people’s plans for fertility treatment.</w:t>
      </w:r>
    </w:p>
    <w:p w14:paraId="10C6FDBA" w14:textId="77777777" w:rsidR="00D11407" w:rsidRDefault="00E9681F" w:rsidP="00204139">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12.3</w:t>
      </w:r>
      <w:r>
        <w:rPr>
          <w:rFonts w:ascii="Arial" w:eastAsia="Calibri" w:hAnsi="Arial" w:cs="Arial"/>
          <w:color w:val="000000"/>
          <w:lang w:eastAsia="en-NZ"/>
        </w:rPr>
        <w:tab/>
        <w:t xml:space="preserve">There was a discussion about </w:t>
      </w:r>
      <w:r w:rsidR="00296FE8">
        <w:rPr>
          <w:rFonts w:ascii="Arial" w:eastAsia="Calibri" w:hAnsi="Arial" w:cs="Arial"/>
          <w:color w:val="000000"/>
          <w:lang w:eastAsia="en-NZ"/>
        </w:rPr>
        <w:t>ECART’s role and the need for</w:t>
      </w:r>
      <w:r w:rsidR="00B85683">
        <w:rPr>
          <w:rFonts w:ascii="Arial" w:eastAsia="Calibri" w:hAnsi="Arial" w:cs="Arial"/>
          <w:color w:val="000000"/>
          <w:lang w:eastAsia="en-NZ"/>
        </w:rPr>
        <w:t xml:space="preserve"> some</w:t>
      </w:r>
      <w:r w:rsidR="00296FE8">
        <w:rPr>
          <w:rFonts w:ascii="Arial" w:eastAsia="Calibri" w:hAnsi="Arial" w:cs="Arial"/>
          <w:color w:val="000000"/>
          <w:lang w:eastAsia="en-NZ"/>
        </w:rPr>
        <w:t xml:space="preserve"> clinical matters </w:t>
      </w:r>
      <w:r w:rsidR="00CB0EE4">
        <w:rPr>
          <w:rFonts w:ascii="Arial" w:eastAsia="Calibri" w:hAnsi="Arial" w:cs="Arial"/>
          <w:color w:val="000000"/>
          <w:lang w:eastAsia="en-NZ"/>
        </w:rPr>
        <w:t xml:space="preserve">to be </w:t>
      </w:r>
      <w:r w:rsidR="00296FE8">
        <w:rPr>
          <w:rFonts w:ascii="Arial" w:eastAsia="Calibri" w:hAnsi="Arial" w:cs="Arial"/>
          <w:color w:val="000000"/>
          <w:lang w:eastAsia="en-NZ"/>
        </w:rPr>
        <w:t>addressed by the presiding physician</w:t>
      </w:r>
      <w:r w:rsidR="00B85683">
        <w:rPr>
          <w:rFonts w:ascii="Arial" w:eastAsia="Calibri" w:hAnsi="Arial" w:cs="Arial"/>
          <w:color w:val="000000"/>
          <w:lang w:eastAsia="en-NZ"/>
        </w:rPr>
        <w:t xml:space="preserve"> </w:t>
      </w:r>
      <w:r w:rsidR="00367D3D">
        <w:rPr>
          <w:rFonts w:ascii="Arial" w:eastAsia="Calibri" w:hAnsi="Arial" w:cs="Arial"/>
          <w:color w:val="000000"/>
          <w:lang w:eastAsia="en-NZ"/>
        </w:rPr>
        <w:t>—</w:t>
      </w:r>
      <w:r w:rsidR="00B85683">
        <w:rPr>
          <w:rFonts w:ascii="Arial" w:eastAsia="Calibri" w:hAnsi="Arial" w:cs="Arial"/>
          <w:color w:val="000000"/>
          <w:lang w:eastAsia="en-NZ"/>
        </w:rPr>
        <w:t xml:space="preserve"> for example safety of treatment at advanced ages (since ART </w:t>
      </w:r>
      <w:r w:rsidR="004112F7">
        <w:rPr>
          <w:rFonts w:ascii="Arial" w:eastAsia="Calibri" w:hAnsi="Arial" w:cs="Arial"/>
          <w:color w:val="000000"/>
          <w:lang w:eastAsia="en-NZ"/>
        </w:rPr>
        <w:t>aids</w:t>
      </w:r>
      <w:r w:rsidR="00B85683">
        <w:rPr>
          <w:rFonts w:ascii="Arial" w:eastAsia="Calibri" w:hAnsi="Arial" w:cs="Arial"/>
          <w:color w:val="000000"/>
          <w:lang w:eastAsia="en-NZ"/>
        </w:rPr>
        <w:t xml:space="preserve"> family formation beyond ‘normal’ reproductive age)</w:t>
      </w:r>
      <w:r w:rsidR="00296FE8">
        <w:rPr>
          <w:rFonts w:ascii="Arial" w:eastAsia="Calibri" w:hAnsi="Arial" w:cs="Arial"/>
          <w:color w:val="000000"/>
          <w:lang w:eastAsia="en-NZ"/>
        </w:rPr>
        <w:t>.</w:t>
      </w:r>
      <w:r w:rsidR="00204139">
        <w:rPr>
          <w:rFonts w:ascii="Arial" w:eastAsia="Calibri" w:hAnsi="Arial" w:cs="Arial"/>
          <w:color w:val="000000"/>
          <w:lang w:eastAsia="en-NZ"/>
        </w:rPr>
        <w:t xml:space="preserve"> </w:t>
      </w:r>
    </w:p>
    <w:p w14:paraId="3D008424" w14:textId="77777777" w:rsidR="00204139" w:rsidRPr="004A5D0A" w:rsidRDefault="004A5D0A" w:rsidP="007937D7">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sidRPr="004A5D0A">
        <w:rPr>
          <w:rFonts w:ascii="Arial" w:eastAsia="Calibri" w:hAnsi="Arial" w:cs="Arial"/>
          <w:b/>
          <w:bCs/>
          <w:color w:val="000000"/>
          <w:lang w:eastAsia="en-NZ"/>
        </w:rPr>
        <w:t xml:space="preserve">13. </w:t>
      </w:r>
      <w:r>
        <w:rPr>
          <w:rFonts w:ascii="Arial" w:eastAsia="Calibri" w:hAnsi="Arial" w:cs="Arial"/>
          <w:b/>
          <w:bCs/>
          <w:color w:val="000000"/>
          <w:lang w:eastAsia="en-NZ"/>
        </w:rPr>
        <w:tab/>
      </w:r>
      <w:r w:rsidRPr="004A5D0A">
        <w:rPr>
          <w:rFonts w:ascii="Arial" w:eastAsia="Calibri" w:hAnsi="Arial" w:cs="Arial"/>
          <w:b/>
          <w:bCs/>
          <w:color w:val="000000"/>
          <w:lang w:eastAsia="en-NZ"/>
        </w:rPr>
        <w:t>ANZARD report</w:t>
      </w:r>
    </w:p>
    <w:p w14:paraId="57DA1C10" w14:textId="77777777" w:rsidR="00204139" w:rsidRDefault="004F7668" w:rsidP="00204139">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13.1</w:t>
      </w:r>
      <w:r>
        <w:rPr>
          <w:rFonts w:ascii="Arial" w:eastAsia="Calibri" w:hAnsi="Arial" w:cs="Arial"/>
          <w:color w:val="000000"/>
          <w:lang w:eastAsia="en-NZ"/>
        </w:rPr>
        <w:tab/>
        <w:t xml:space="preserve">The </w:t>
      </w:r>
      <w:r w:rsidR="007C3B9C">
        <w:rPr>
          <w:rFonts w:ascii="Arial" w:eastAsia="Calibri" w:hAnsi="Arial" w:cs="Arial"/>
          <w:color w:val="000000"/>
          <w:lang w:eastAsia="en-NZ"/>
        </w:rPr>
        <w:t>Secretariat</w:t>
      </w:r>
      <w:r>
        <w:rPr>
          <w:rFonts w:ascii="Arial" w:eastAsia="Calibri" w:hAnsi="Arial" w:cs="Arial"/>
          <w:color w:val="000000"/>
          <w:lang w:eastAsia="en-NZ"/>
        </w:rPr>
        <w:t xml:space="preserve"> presented the item, noting that final formatting </w:t>
      </w:r>
      <w:r w:rsidR="007C3B9C">
        <w:rPr>
          <w:rFonts w:ascii="Arial" w:eastAsia="Calibri" w:hAnsi="Arial" w:cs="Arial"/>
          <w:color w:val="000000"/>
          <w:lang w:eastAsia="en-NZ"/>
        </w:rPr>
        <w:t>and the foreword are to be confirmed.</w:t>
      </w:r>
    </w:p>
    <w:p w14:paraId="65737A7C" w14:textId="77777777" w:rsidR="007C3B9C" w:rsidRDefault="007C3B9C" w:rsidP="00204139">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13.2</w:t>
      </w:r>
      <w:r>
        <w:rPr>
          <w:rFonts w:ascii="Arial" w:eastAsia="Calibri" w:hAnsi="Arial" w:cs="Arial"/>
          <w:color w:val="000000"/>
          <w:lang w:eastAsia="en-NZ"/>
        </w:rPr>
        <w:tab/>
        <w:t xml:space="preserve">Members were grateful for the presentation of the ten-year trend information and noted that the live birth rate has not increased despite advances in technology. This </w:t>
      </w:r>
      <w:r w:rsidR="0075256F">
        <w:rPr>
          <w:rFonts w:ascii="Arial" w:eastAsia="Calibri" w:hAnsi="Arial" w:cs="Arial"/>
          <w:color w:val="000000"/>
          <w:lang w:eastAsia="en-NZ"/>
        </w:rPr>
        <w:t>absence</w:t>
      </w:r>
      <w:r>
        <w:rPr>
          <w:rFonts w:ascii="Arial" w:eastAsia="Calibri" w:hAnsi="Arial" w:cs="Arial"/>
          <w:color w:val="000000"/>
          <w:lang w:eastAsia="en-NZ"/>
        </w:rPr>
        <w:t xml:space="preserve"> of increase is likely to be multi-factorial and could include factors such as the increas</w:t>
      </w:r>
      <w:r w:rsidR="00C33CBC">
        <w:rPr>
          <w:rFonts w:ascii="Arial" w:eastAsia="Calibri" w:hAnsi="Arial" w:cs="Arial"/>
          <w:color w:val="000000"/>
          <w:lang w:eastAsia="en-NZ"/>
        </w:rPr>
        <w:t>ing</w:t>
      </w:r>
      <w:r>
        <w:rPr>
          <w:rFonts w:ascii="Arial" w:eastAsia="Calibri" w:hAnsi="Arial" w:cs="Arial"/>
          <w:color w:val="000000"/>
          <w:lang w:eastAsia="en-NZ"/>
        </w:rPr>
        <w:t xml:space="preserve"> age of intending parents and gamete donors</w:t>
      </w:r>
      <w:r w:rsidR="004112F7">
        <w:rPr>
          <w:rFonts w:ascii="Arial" w:eastAsia="Calibri" w:hAnsi="Arial" w:cs="Arial"/>
          <w:color w:val="000000"/>
          <w:lang w:eastAsia="en-NZ"/>
        </w:rPr>
        <w:t>, and reduction of double embryo transfers over the years</w:t>
      </w:r>
      <w:r>
        <w:rPr>
          <w:rFonts w:ascii="Arial" w:eastAsia="Calibri" w:hAnsi="Arial" w:cs="Arial"/>
          <w:color w:val="000000"/>
          <w:lang w:eastAsia="en-NZ"/>
        </w:rPr>
        <w:t>.</w:t>
      </w:r>
    </w:p>
    <w:p w14:paraId="1A2EDDBC" w14:textId="77777777" w:rsidR="001308A9" w:rsidRDefault="001308A9" w:rsidP="00204139">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13.3</w:t>
      </w:r>
      <w:r>
        <w:rPr>
          <w:rFonts w:ascii="Arial" w:eastAsia="Calibri" w:hAnsi="Arial" w:cs="Arial"/>
          <w:color w:val="000000"/>
          <w:lang w:eastAsia="en-NZ"/>
        </w:rPr>
        <w:tab/>
        <w:t xml:space="preserve">There was a discussion about ethnicity data and the </w:t>
      </w:r>
      <w:r w:rsidR="00EB3E80">
        <w:rPr>
          <w:rFonts w:ascii="Arial" w:eastAsia="Calibri" w:hAnsi="Arial" w:cs="Arial"/>
          <w:color w:val="000000"/>
          <w:lang w:eastAsia="en-NZ"/>
        </w:rPr>
        <w:t>Secretariat</w:t>
      </w:r>
      <w:r>
        <w:rPr>
          <w:rFonts w:ascii="Arial" w:eastAsia="Calibri" w:hAnsi="Arial" w:cs="Arial"/>
          <w:color w:val="000000"/>
          <w:lang w:eastAsia="en-NZ"/>
        </w:rPr>
        <w:t xml:space="preserve"> advised members that some ethnicity information will be presented in the </w:t>
      </w:r>
      <w:r w:rsidR="00EB3E80">
        <w:rPr>
          <w:rFonts w:ascii="Arial" w:eastAsia="Calibri" w:hAnsi="Arial" w:cs="Arial"/>
          <w:color w:val="000000"/>
          <w:lang w:eastAsia="en-NZ"/>
        </w:rPr>
        <w:t xml:space="preserve">next </w:t>
      </w:r>
      <w:r w:rsidR="000879C3">
        <w:rPr>
          <w:rFonts w:ascii="Arial" w:eastAsia="Calibri" w:hAnsi="Arial" w:cs="Arial"/>
          <w:color w:val="000000"/>
          <w:lang w:eastAsia="en-NZ"/>
        </w:rPr>
        <w:t xml:space="preserve">ANZARD </w:t>
      </w:r>
      <w:r w:rsidR="00EB3E80">
        <w:rPr>
          <w:rFonts w:ascii="Arial" w:eastAsia="Calibri" w:hAnsi="Arial" w:cs="Arial"/>
          <w:color w:val="000000"/>
          <w:lang w:eastAsia="en-NZ"/>
        </w:rPr>
        <w:t xml:space="preserve">report. The Chair recapped earlier discussions, noting that data about </w:t>
      </w:r>
      <w:r w:rsidR="00C33CBC">
        <w:rPr>
          <w:rFonts w:ascii="Arial" w:eastAsia="Calibri" w:hAnsi="Arial" w:cs="Arial"/>
          <w:color w:val="000000"/>
          <w:lang w:eastAsia="en-NZ"/>
        </w:rPr>
        <w:t xml:space="preserve">ethnicity and </w:t>
      </w:r>
      <w:r w:rsidR="00EB3E80">
        <w:rPr>
          <w:rFonts w:ascii="Arial" w:eastAsia="Calibri" w:hAnsi="Arial" w:cs="Arial"/>
          <w:color w:val="000000"/>
          <w:lang w:eastAsia="en-NZ"/>
        </w:rPr>
        <w:t xml:space="preserve">access to fertility services is </w:t>
      </w:r>
      <w:r w:rsidR="00AD409A">
        <w:rPr>
          <w:rFonts w:ascii="Arial" w:eastAsia="Calibri" w:hAnsi="Arial" w:cs="Arial"/>
          <w:color w:val="000000"/>
          <w:lang w:eastAsia="en-NZ"/>
        </w:rPr>
        <w:t>very limited. Specifically, most (about 80</w:t>
      </w:r>
      <w:r w:rsidR="001E7BD4">
        <w:rPr>
          <w:rFonts w:ascii="Arial" w:eastAsia="Calibri" w:hAnsi="Arial" w:cs="Arial"/>
          <w:color w:val="000000"/>
          <w:lang w:eastAsia="en-NZ"/>
        </w:rPr>
        <w:t xml:space="preserve"> percent</w:t>
      </w:r>
      <w:r w:rsidR="00AD409A">
        <w:rPr>
          <w:rFonts w:ascii="Arial" w:eastAsia="Calibri" w:hAnsi="Arial" w:cs="Arial"/>
          <w:color w:val="000000"/>
          <w:lang w:eastAsia="en-NZ"/>
        </w:rPr>
        <w:t>) of fertility treatment in New Zealand is private</w:t>
      </w:r>
      <w:r w:rsidR="00FB5A6B">
        <w:rPr>
          <w:rFonts w:ascii="Arial" w:eastAsia="Calibri" w:hAnsi="Arial" w:cs="Arial"/>
          <w:color w:val="000000"/>
          <w:lang w:eastAsia="en-NZ"/>
        </w:rPr>
        <w:t>ly funded,</w:t>
      </w:r>
      <w:r w:rsidR="00AD409A">
        <w:rPr>
          <w:rFonts w:ascii="Arial" w:eastAsia="Calibri" w:hAnsi="Arial" w:cs="Arial"/>
          <w:color w:val="000000"/>
          <w:lang w:eastAsia="en-NZ"/>
        </w:rPr>
        <w:t xml:space="preserve"> </w:t>
      </w:r>
      <w:r w:rsidR="00FB5A6B">
        <w:rPr>
          <w:rFonts w:ascii="Arial" w:eastAsia="Calibri" w:hAnsi="Arial" w:cs="Arial"/>
          <w:color w:val="000000"/>
          <w:lang w:eastAsia="en-NZ"/>
        </w:rPr>
        <w:t>and</w:t>
      </w:r>
      <w:r w:rsidR="00AD409A">
        <w:rPr>
          <w:rFonts w:ascii="Arial" w:eastAsia="Calibri" w:hAnsi="Arial" w:cs="Arial"/>
          <w:color w:val="000000"/>
          <w:lang w:eastAsia="en-NZ"/>
        </w:rPr>
        <w:t xml:space="preserve"> ethnicity data does not need to be recorded</w:t>
      </w:r>
      <w:r w:rsidR="00595155">
        <w:rPr>
          <w:rFonts w:ascii="Arial" w:eastAsia="Calibri" w:hAnsi="Arial" w:cs="Arial"/>
          <w:color w:val="000000"/>
          <w:lang w:eastAsia="en-NZ"/>
        </w:rPr>
        <w:t xml:space="preserve"> by the private providers</w:t>
      </w:r>
      <w:r w:rsidR="00896600">
        <w:rPr>
          <w:rFonts w:ascii="Arial" w:eastAsia="Calibri" w:hAnsi="Arial" w:cs="Arial"/>
          <w:color w:val="000000"/>
          <w:lang w:eastAsia="en-NZ"/>
        </w:rPr>
        <w:t xml:space="preserve">. Further, </w:t>
      </w:r>
      <w:r w:rsidR="00595155">
        <w:rPr>
          <w:rFonts w:ascii="Arial" w:eastAsia="Calibri" w:hAnsi="Arial" w:cs="Arial"/>
          <w:color w:val="000000"/>
          <w:lang w:eastAsia="en-NZ"/>
        </w:rPr>
        <w:t>although some</w:t>
      </w:r>
      <w:r w:rsidR="0083425B">
        <w:rPr>
          <w:rFonts w:ascii="Arial" w:eastAsia="Calibri" w:hAnsi="Arial" w:cs="Arial"/>
          <w:color w:val="000000"/>
          <w:lang w:eastAsia="en-NZ"/>
        </w:rPr>
        <w:t xml:space="preserve"> of the</w:t>
      </w:r>
      <w:r w:rsidR="00595155">
        <w:rPr>
          <w:rFonts w:ascii="Arial" w:eastAsia="Calibri" w:hAnsi="Arial" w:cs="Arial"/>
          <w:color w:val="000000"/>
          <w:lang w:eastAsia="en-NZ"/>
        </w:rPr>
        <w:t xml:space="preserve"> ethnicity</w:t>
      </w:r>
      <w:r w:rsidR="00896600">
        <w:rPr>
          <w:rFonts w:ascii="Arial" w:eastAsia="Calibri" w:hAnsi="Arial" w:cs="Arial"/>
          <w:color w:val="000000"/>
          <w:lang w:eastAsia="en-NZ"/>
        </w:rPr>
        <w:t xml:space="preserve"> data available is for </w:t>
      </w:r>
      <w:r w:rsidR="000879C3">
        <w:rPr>
          <w:rFonts w:ascii="Arial" w:eastAsia="Calibri" w:hAnsi="Arial" w:cs="Arial"/>
          <w:color w:val="000000"/>
          <w:lang w:eastAsia="en-NZ"/>
        </w:rPr>
        <w:t>publicly</w:t>
      </w:r>
      <w:r w:rsidR="00896600">
        <w:rPr>
          <w:rFonts w:ascii="Arial" w:eastAsia="Calibri" w:hAnsi="Arial" w:cs="Arial"/>
          <w:color w:val="000000"/>
          <w:lang w:eastAsia="en-NZ"/>
        </w:rPr>
        <w:t xml:space="preserve"> funded treatment</w:t>
      </w:r>
      <w:r w:rsidR="00595155">
        <w:rPr>
          <w:rFonts w:ascii="Arial" w:eastAsia="Calibri" w:hAnsi="Arial" w:cs="Arial"/>
          <w:color w:val="000000"/>
          <w:lang w:eastAsia="en-NZ"/>
        </w:rPr>
        <w:t xml:space="preserve"> </w:t>
      </w:r>
      <w:r w:rsidR="00896600">
        <w:rPr>
          <w:rFonts w:ascii="Arial" w:eastAsia="Calibri" w:hAnsi="Arial" w:cs="Arial"/>
          <w:color w:val="000000"/>
          <w:lang w:eastAsia="en-NZ"/>
        </w:rPr>
        <w:t xml:space="preserve">there is no data about who might want fertility treatment but does </w:t>
      </w:r>
      <w:r w:rsidR="000879C3">
        <w:rPr>
          <w:rFonts w:ascii="Arial" w:eastAsia="Calibri" w:hAnsi="Arial" w:cs="Arial"/>
          <w:color w:val="000000"/>
          <w:lang w:eastAsia="en-NZ"/>
        </w:rPr>
        <w:t>not have access to it.</w:t>
      </w:r>
      <w:r w:rsidR="00595155">
        <w:rPr>
          <w:rFonts w:ascii="Arial" w:eastAsia="Calibri" w:hAnsi="Arial" w:cs="Arial"/>
          <w:color w:val="000000"/>
          <w:lang w:eastAsia="en-NZ"/>
        </w:rPr>
        <w:t xml:space="preserve"> The data is about who </w:t>
      </w:r>
      <w:proofErr w:type="gramStart"/>
      <w:r w:rsidR="00FB5A6B">
        <w:rPr>
          <w:rFonts w:ascii="Arial" w:eastAsia="Calibri" w:hAnsi="Arial" w:cs="Arial"/>
          <w:color w:val="000000"/>
          <w:lang w:eastAsia="en-NZ"/>
        </w:rPr>
        <w:t xml:space="preserve">actually </w:t>
      </w:r>
      <w:r w:rsidR="00C54B0F">
        <w:rPr>
          <w:rFonts w:ascii="Arial" w:eastAsia="Calibri" w:hAnsi="Arial" w:cs="Arial"/>
          <w:color w:val="000000"/>
          <w:lang w:eastAsia="en-NZ"/>
        </w:rPr>
        <w:t>presents</w:t>
      </w:r>
      <w:proofErr w:type="gramEnd"/>
      <w:r w:rsidR="00C54B0F">
        <w:rPr>
          <w:rFonts w:ascii="Arial" w:eastAsia="Calibri" w:hAnsi="Arial" w:cs="Arial"/>
          <w:color w:val="000000"/>
          <w:lang w:eastAsia="en-NZ"/>
        </w:rPr>
        <w:t xml:space="preserve"> for treatment and the subsequent treatments</w:t>
      </w:r>
      <w:r w:rsidR="00733A41">
        <w:rPr>
          <w:rFonts w:ascii="Arial" w:eastAsia="Calibri" w:hAnsi="Arial" w:cs="Arial"/>
          <w:color w:val="000000"/>
          <w:lang w:eastAsia="en-NZ"/>
        </w:rPr>
        <w:t xml:space="preserve"> (or assessments)</w:t>
      </w:r>
      <w:r w:rsidR="00C54B0F">
        <w:rPr>
          <w:rFonts w:ascii="Arial" w:eastAsia="Calibri" w:hAnsi="Arial" w:cs="Arial"/>
          <w:color w:val="000000"/>
          <w:lang w:eastAsia="en-NZ"/>
        </w:rPr>
        <w:t xml:space="preserve"> they get.</w:t>
      </w:r>
    </w:p>
    <w:p w14:paraId="12FD4459" w14:textId="23248A33" w:rsidR="008F17FD" w:rsidRDefault="008F17FD" w:rsidP="00204139">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13.4</w:t>
      </w:r>
      <w:r>
        <w:rPr>
          <w:rFonts w:ascii="Arial" w:eastAsia="Calibri" w:hAnsi="Arial" w:cs="Arial"/>
          <w:color w:val="000000"/>
          <w:lang w:eastAsia="en-NZ"/>
        </w:rPr>
        <w:tab/>
        <w:t>Members asked</w:t>
      </w:r>
      <w:r w:rsidR="00BE703C">
        <w:rPr>
          <w:rFonts w:ascii="Arial" w:eastAsia="Calibri" w:hAnsi="Arial" w:cs="Arial"/>
          <w:color w:val="000000"/>
          <w:lang w:eastAsia="en-NZ"/>
        </w:rPr>
        <w:t xml:space="preserve"> </w:t>
      </w:r>
      <w:r>
        <w:rPr>
          <w:rFonts w:ascii="Arial" w:eastAsia="Calibri" w:hAnsi="Arial" w:cs="Arial"/>
          <w:color w:val="000000"/>
          <w:lang w:eastAsia="en-NZ"/>
        </w:rPr>
        <w:t>th</w:t>
      </w:r>
      <w:r w:rsidR="00BE703C">
        <w:rPr>
          <w:rFonts w:ascii="Arial" w:eastAsia="Calibri" w:hAnsi="Arial" w:cs="Arial"/>
          <w:color w:val="000000"/>
          <w:lang w:eastAsia="en-NZ"/>
        </w:rPr>
        <w:t>e</w:t>
      </w:r>
      <w:r>
        <w:rPr>
          <w:rFonts w:ascii="Arial" w:eastAsia="Calibri" w:hAnsi="Arial" w:cs="Arial"/>
          <w:color w:val="000000"/>
          <w:lang w:eastAsia="en-NZ"/>
        </w:rPr>
        <w:t xml:space="preserve"> Secretariat to seek comments from the Ministry of Health’s </w:t>
      </w:r>
      <w:r>
        <w:rPr>
          <w:rFonts w:ascii="Arial" w:eastAsia="Calibri" w:hAnsi="Arial" w:cs="Arial"/>
          <w:color w:val="000000"/>
          <w:lang w:eastAsia="en-NZ"/>
        </w:rPr>
        <w:lastRenderedPageBreak/>
        <w:t xml:space="preserve">Māori </w:t>
      </w:r>
      <w:r w:rsidR="009C4493">
        <w:rPr>
          <w:rFonts w:ascii="Arial" w:eastAsia="Calibri" w:hAnsi="Arial" w:cs="Arial"/>
          <w:color w:val="000000"/>
          <w:lang w:eastAsia="en-NZ"/>
        </w:rPr>
        <w:t xml:space="preserve">and Pacific </w:t>
      </w:r>
      <w:r>
        <w:rPr>
          <w:rFonts w:ascii="Arial" w:eastAsia="Calibri" w:hAnsi="Arial" w:cs="Arial"/>
          <w:color w:val="000000"/>
          <w:lang w:eastAsia="en-NZ"/>
        </w:rPr>
        <w:t xml:space="preserve">health teams(s) </w:t>
      </w:r>
      <w:r w:rsidR="00BE703C">
        <w:rPr>
          <w:rFonts w:ascii="Arial" w:eastAsia="Calibri" w:hAnsi="Arial" w:cs="Arial"/>
          <w:color w:val="000000"/>
          <w:lang w:eastAsia="en-NZ"/>
        </w:rPr>
        <w:t>on the ethnicity data in the future reports.</w:t>
      </w:r>
      <w:r w:rsidR="002F3425">
        <w:rPr>
          <w:rFonts w:ascii="Arial" w:eastAsia="Calibri" w:hAnsi="Arial" w:cs="Arial"/>
          <w:color w:val="000000"/>
          <w:lang w:eastAsia="en-NZ"/>
        </w:rPr>
        <w:br/>
        <w:t>Members asked the secretariat to publish the DHB-sourced ethnicity data</w:t>
      </w:r>
      <w:r w:rsidR="000D3702">
        <w:rPr>
          <w:rFonts w:ascii="Arial" w:eastAsia="Calibri" w:hAnsi="Arial" w:cs="Arial"/>
          <w:color w:val="000000"/>
          <w:lang w:eastAsia="en-NZ"/>
        </w:rPr>
        <w:t xml:space="preserve"> that had been circulated previously</w:t>
      </w:r>
      <w:r w:rsidR="002F3425">
        <w:rPr>
          <w:rFonts w:ascii="Arial" w:eastAsia="Calibri" w:hAnsi="Arial" w:cs="Arial"/>
          <w:color w:val="000000"/>
          <w:lang w:eastAsia="en-NZ"/>
        </w:rPr>
        <w:t>. However, it was noted that they would no</w:t>
      </w:r>
      <w:r w:rsidR="000D3702">
        <w:rPr>
          <w:rFonts w:ascii="Arial" w:eastAsia="Calibri" w:hAnsi="Arial" w:cs="Arial"/>
          <w:color w:val="000000"/>
          <w:lang w:eastAsia="en-NZ"/>
        </w:rPr>
        <w:t>w</w:t>
      </w:r>
      <w:r w:rsidR="002F3425">
        <w:rPr>
          <w:rFonts w:ascii="Arial" w:eastAsia="Calibri" w:hAnsi="Arial" w:cs="Arial"/>
          <w:color w:val="000000"/>
          <w:lang w:eastAsia="en-NZ"/>
        </w:rPr>
        <w:t xml:space="preserve"> be out of date, and people can get such data directly from the Ministry. </w:t>
      </w:r>
    </w:p>
    <w:p w14:paraId="74A5F619" w14:textId="77777777" w:rsidR="00BE703C" w:rsidRPr="00676CE5" w:rsidRDefault="00BE703C" w:rsidP="00BE703C">
      <w:pPr>
        <w:keepNext/>
        <w:widowControl w:val="0"/>
        <w:autoSpaceDE w:val="0"/>
        <w:autoSpaceDN w:val="0"/>
        <w:adjustRightInd w:val="0"/>
        <w:spacing w:before="120" w:after="120" w:line="276" w:lineRule="auto"/>
        <w:ind w:left="851"/>
        <w:rPr>
          <w:rFonts w:ascii="Arial" w:eastAsia="Calibri" w:hAnsi="Arial" w:cs="Arial"/>
          <w:b/>
          <w:bCs/>
          <w:color w:val="000000"/>
          <w:highlight w:val="yellow"/>
          <w:lang w:eastAsia="en-NZ"/>
        </w:rPr>
      </w:pPr>
      <w:r w:rsidRPr="00676CE5">
        <w:rPr>
          <w:rFonts w:ascii="Arial" w:eastAsia="Calibri" w:hAnsi="Arial" w:cs="Arial"/>
          <w:b/>
          <w:bCs/>
          <w:color w:val="000000"/>
          <w:highlight w:val="yellow"/>
          <w:lang w:eastAsia="en-NZ"/>
        </w:rPr>
        <w:t>Actions</w:t>
      </w:r>
    </w:p>
    <w:p w14:paraId="1DDF0216" w14:textId="77777777" w:rsidR="00BE703C" w:rsidRDefault="00BE703C" w:rsidP="00BE703C">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sidRPr="00733A41">
        <w:rPr>
          <w:rFonts w:ascii="Arial" w:eastAsia="Calibri" w:hAnsi="Arial" w:cs="Arial"/>
          <w:i/>
          <w:iCs/>
          <w:color w:val="000000"/>
          <w:lang w:eastAsia="en-NZ"/>
        </w:rPr>
        <w:t xml:space="preserve">Secretariat to </w:t>
      </w:r>
      <w:r w:rsidR="00733A41" w:rsidRPr="00733A41">
        <w:rPr>
          <w:rFonts w:ascii="Arial" w:eastAsia="Calibri" w:hAnsi="Arial" w:cs="Arial"/>
          <w:i/>
          <w:iCs/>
          <w:color w:val="000000"/>
          <w:lang w:eastAsia="en-NZ"/>
        </w:rPr>
        <w:t>seek comments from the Ministry of Health’s Māori health teams(s) on the ethnicity data in the future reports</w:t>
      </w:r>
      <w:r w:rsidR="00733A41">
        <w:rPr>
          <w:rFonts w:ascii="Arial" w:eastAsia="Calibri" w:hAnsi="Arial" w:cs="Arial"/>
          <w:i/>
          <w:iCs/>
          <w:color w:val="000000"/>
          <w:lang w:eastAsia="en-NZ"/>
        </w:rPr>
        <w:t>.</w:t>
      </w:r>
    </w:p>
    <w:p w14:paraId="0F5FDA24" w14:textId="77777777" w:rsidR="004B4FFA" w:rsidRPr="00733A41" w:rsidRDefault="004B4FFA" w:rsidP="00BE703C">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Pr>
          <w:rFonts w:ascii="Arial" w:eastAsia="Calibri" w:hAnsi="Arial" w:cs="Arial"/>
          <w:i/>
          <w:iCs/>
          <w:color w:val="000000"/>
          <w:lang w:eastAsia="en-NZ"/>
        </w:rPr>
        <w:t>Secretariat to publish the 2018 ANZARD report and trends table on ACART’s website.</w:t>
      </w:r>
    </w:p>
    <w:p w14:paraId="6B4049E1" w14:textId="77777777" w:rsidR="00B9214D" w:rsidRPr="008A719E" w:rsidRDefault="0075651F" w:rsidP="007937D7">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sidRPr="008A719E">
        <w:rPr>
          <w:rFonts w:ascii="Arial" w:eastAsia="Calibri" w:hAnsi="Arial" w:cs="Arial"/>
          <w:b/>
          <w:bCs/>
          <w:color w:val="000000"/>
          <w:lang w:eastAsia="en-NZ"/>
        </w:rPr>
        <w:t>14</w:t>
      </w:r>
      <w:r w:rsidR="001E5743" w:rsidRPr="007937D7">
        <w:rPr>
          <w:rFonts w:ascii="Arial" w:eastAsia="Calibri" w:hAnsi="Arial" w:cs="Arial"/>
          <w:b/>
          <w:bCs/>
          <w:color w:val="000000"/>
          <w:lang w:eastAsia="en-NZ"/>
        </w:rPr>
        <w:t>.</w:t>
      </w:r>
      <w:r w:rsidRPr="007937D7">
        <w:rPr>
          <w:rFonts w:ascii="Arial" w:eastAsia="Calibri" w:hAnsi="Arial" w:cs="Arial"/>
          <w:b/>
          <w:bCs/>
          <w:color w:val="000000"/>
          <w:lang w:eastAsia="en-NZ"/>
        </w:rPr>
        <w:tab/>
      </w:r>
      <w:r w:rsidR="008A719E" w:rsidRPr="008A719E">
        <w:rPr>
          <w:rFonts w:ascii="Arial" w:eastAsia="Calibri" w:hAnsi="Arial" w:cs="Arial"/>
          <w:b/>
          <w:bCs/>
          <w:color w:val="000000"/>
          <w:lang w:eastAsia="en-NZ"/>
        </w:rPr>
        <w:t xml:space="preserve">Meeting </w:t>
      </w:r>
      <w:r w:rsidRPr="008A719E">
        <w:rPr>
          <w:rFonts w:ascii="Arial" w:eastAsia="Calibri" w:hAnsi="Arial" w:cs="Arial"/>
          <w:b/>
          <w:bCs/>
          <w:color w:val="000000"/>
          <w:lang w:eastAsia="en-NZ"/>
        </w:rPr>
        <w:t>dates for 2022</w:t>
      </w:r>
    </w:p>
    <w:p w14:paraId="1C5F1C6D" w14:textId="77777777" w:rsidR="0075651F" w:rsidRDefault="008A719E" w:rsidP="00204139">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14.1</w:t>
      </w:r>
      <w:r>
        <w:rPr>
          <w:rFonts w:ascii="Arial" w:eastAsia="Calibri" w:hAnsi="Arial" w:cs="Arial"/>
          <w:color w:val="000000"/>
          <w:lang w:eastAsia="en-NZ"/>
        </w:rPr>
        <w:tab/>
      </w:r>
      <w:r w:rsidR="00F84ED6">
        <w:rPr>
          <w:rFonts w:ascii="Arial" w:eastAsia="Calibri" w:hAnsi="Arial" w:cs="Arial"/>
          <w:color w:val="000000"/>
          <w:lang w:eastAsia="en-NZ"/>
        </w:rPr>
        <w:t xml:space="preserve">Members discussed </w:t>
      </w:r>
      <w:r>
        <w:rPr>
          <w:rFonts w:ascii="Arial" w:eastAsia="Calibri" w:hAnsi="Arial" w:cs="Arial"/>
          <w:color w:val="000000"/>
          <w:lang w:eastAsia="en-NZ"/>
        </w:rPr>
        <w:t>ACART’s meeting dates for 2022, agreeing the following.</w:t>
      </w:r>
    </w:p>
    <w:p w14:paraId="07D2336E" w14:textId="77777777" w:rsidR="001E5743" w:rsidRPr="003A5A2D" w:rsidRDefault="001E5743" w:rsidP="003A5A2D">
      <w:pPr>
        <w:pStyle w:val="ListParagraph"/>
        <w:widowControl w:val="0"/>
        <w:numPr>
          <w:ilvl w:val="1"/>
          <w:numId w:val="2"/>
        </w:numPr>
        <w:autoSpaceDE w:val="0"/>
        <w:autoSpaceDN w:val="0"/>
        <w:adjustRightInd w:val="0"/>
        <w:spacing w:before="120" w:after="120" w:line="276" w:lineRule="auto"/>
        <w:rPr>
          <w:rFonts w:ascii="Arial" w:eastAsia="Calibri" w:hAnsi="Arial" w:cs="Arial"/>
          <w:color w:val="000000"/>
          <w:lang w:eastAsia="en-NZ"/>
        </w:rPr>
      </w:pPr>
      <w:r w:rsidRPr="003A5A2D">
        <w:rPr>
          <w:rFonts w:ascii="Arial" w:eastAsia="Calibri" w:hAnsi="Arial" w:cs="Arial"/>
          <w:color w:val="000000"/>
          <w:lang w:eastAsia="en-NZ"/>
        </w:rPr>
        <w:t>Thursday, 3 March</w:t>
      </w:r>
    </w:p>
    <w:p w14:paraId="260BAE6C" w14:textId="77777777" w:rsidR="003A5A2D" w:rsidRPr="003A5A2D" w:rsidRDefault="003A5A2D" w:rsidP="003A5A2D">
      <w:pPr>
        <w:pStyle w:val="ListParagraph"/>
        <w:widowControl w:val="0"/>
        <w:numPr>
          <w:ilvl w:val="1"/>
          <w:numId w:val="2"/>
        </w:numPr>
        <w:autoSpaceDE w:val="0"/>
        <w:autoSpaceDN w:val="0"/>
        <w:adjustRightInd w:val="0"/>
        <w:spacing w:before="120" w:after="120" w:line="276" w:lineRule="auto"/>
        <w:rPr>
          <w:rFonts w:ascii="Arial" w:eastAsia="Calibri" w:hAnsi="Arial" w:cs="Arial"/>
          <w:color w:val="000000"/>
          <w:lang w:eastAsia="en-NZ"/>
        </w:rPr>
      </w:pPr>
      <w:r w:rsidRPr="003A5A2D">
        <w:rPr>
          <w:rFonts w:ascii="Arial" w:eastAsia="Calibri" w:hAnsi="Arial" w:cs="Arial"/>
          <w:color w:val="000000"/>
          <w:lang w:eastAsia="en-NZ"/>
        </w:rPr>
        <w:t>Thursday, 5 May</w:t>
      </w:r>
    </w:p>
    <w:p w14:paraId="292F2633" w14:textId="77777777" w:rsidR="003A5A2D" w:rsidRPr="003A5A2D" w:rsidRDefault="003A5A2D" w:rsidP="003A5A2D">
      <w:pPr>
        <w:pStyle w:val="ListParagraph"/>
        <w:widowControl w:val="0"/>
        <w:numPr>
          <w:ilvl w:val="1"/>
          <w:numId w:val="2"/>
        </w:numPr>
        <w:autoSpaceDE w:val="0"/>
        <w:autoSpaceDN w:val="0"/>
        <w:adjustRightInd w:val="0"/>
        <w:spacing w:before="120" w:after="120" w:line="276" w:lineRule="auto"/>
        <w:rPr>
          <w:rFonts w:ascii="Arial" w:eastAsia="Calibri" w:hAnsi="Arial" w:cs="Arial"/>
          <w:color w:val="000000"/>
          <w:lang w:eastAsia="en-NZ"/>
        </w:rPr>
      </w:pPr>
      <w:r w:rsidRPr="003A5A2D">
        <w:rPr>
          <w:rFonts w:ascii="Arial" w:eastAsia="Calibri" w:hAnsi="Arial" w:cs="Arial"/>
          <w:color w:val="000000"/>
          <w:lang w:eastAsia="en-NZ"/>
        </w:rPr>
        <w:t>Thursday, 30 June</w:t>
      </w:r>
    </w:p>
    <w:p w14:paraId="10D93883" w14:textId="77777777" w:rsidR="003A5A2D" w:rsidRPr="003A5A2D" w:rsidRDefault="003A5A2D" w:rsidP="003A5A2D">
      <w:pPr>
        <w:pStyle w:val="ListParagraph"/>
        <w:widowControl w:val="0"/>
        <w:numPr>
          <w:ilvl w:val="1"/>
          <w:numId w:val="2"/>
        </w:numPr>
        <w:autoSpaceDE w:val="0"/>
        <w:autoSpaceDN w:val="0"/>
        <w:adjustRightInd w:val="0"/>
        <w:spacing w:before="120" w:after="120" w:line="276" w:lineRule="auto"/>
        <w:rPr>
          <w:rFonts w:ascii="Arial" w:eastAsia="Calibri" w:hAnsi="Arial" w:cs="Arial"/>
          <w:color w:val="000000"/>
          <w:lang w:eastAsia="en-NZ"/>
        </w:rPr>
      </w:pPr>
      <w:r w:rsidRPr="003A5A2D">
        <w:rPr>
          <w:rFonts w:ascii="Arial" w:eastAsia="Calibri" w:hAnsi="Arial" w:cs="Arial"/>
          <w:color w:val="000000"/>
          <w:lang w:eastAsia="en-NZ"/>
        </w:rPr>
        <w:t>Thursday, 25 August</w:t>
      </w:r>
    </w:p>
    <w:p w14:paraId="7859C617" w14:textId="77777777" w:rsidR="003A5A2D" w:rsidRPr="003A5A2D" w:rsidRDefault="003A5A2D" w:rsidP="003A5A2D">
      <w:pPr>
        <w:pStyle w:val="ListParagraph"/>
        <w:widowControl w:val="0"/>
        <w:numPr>
          <w:ilvl w:val="1"/>
          <w:numId w:val="2"/>
        </w:numPr>
        <w:autoSpaceDE w:val="0"/>
        <w:autoSpaceDN w:val="0"/>
        <w:adjustRightInd w:val="0"/>
        <w:spacing w:before="120" w:after="120" w:line="276" w:lineRule="auto"/>
        <w:rPr>
          <w:rFonts w:ascii="Arial" w:eastAsia="Calibri" w:hAnsi="Arial" w:cs="Arial"/>
          <w:color w:val="000000"/>
          <w:lang w:eastAsia="en-NZ"/>
        </w:rPr>
      </w:pPr>
      <w:r w:rsidRPr="003A5A2D">
        <w:rPr>
          <w:rFonts w:ascii="Arial" w:eastAsia="Calibri" w:hAnsi="Arial" w:cs="Arial"/>
          <w:color w:val="000000"/>
          <w:lang w:eastAsia="en-NZ"/>
        </w:rPr>
        <w:t>Thursday, 20 October</w:t>
      </w:r>
    </w:p>
    <w:p w14:paraId="27114BA8" w14:textId="77777777" w:rsidR="003A5A2D" w:rsidRDefault="003A5A2D" w:rsidP="003A5A2D">
      <w:pPr>
        <w:pStyle w:val="ListParagraph"/>
        <w:widowControl w:val="0"/>
        <w:numPr>
          <w:ilvl w:val="1"/>
          <w:numId w:val="2"/>
        </w:numPr>
        <w:autoSpaceDE w:val="0"/>
        <w:autoSpaceDN w:val="0"/>
        <w:adjustRightInd w:val="0"/>
        <w:spacing w:before="120" w:after="120" w:line="276" w:lineRule="auto"/>
        <w:rPr>
          <w:rFonts w:ascii="Arial" w:eastAsia="Calibri" w:hAnsi="Arial" w:cs="Arial"/>
          <w:color w:val="000000"/>
          <w:lang w:eastAsia="en-NZ"/>
        </w:rPr>
      </w:pPr>
      <w:r w:rsidRPr="003A5A2D">
        <w:rPr>
          <w:rFonts w:ascii="Arial" w:eastAsia="Calibri" w:hAnsi="Arial" w:cs="Arial"/>
          <w:color w:val="000000"/>
          <w:lang w:eastAsia="en-NZ"/>
        </w:rPr>
        <w:t>Thursday, 15 December</w:t>
      </w:r>
      <w:r w:rsidR="00C242D0">
        <w:rPr>
          <w:rFonts w:ascii="Arial" w:eastAsia="Calibri" w:hAnsi="Arial" w:cs="Arial"/>
          <w:color w:val="000000"/>
          <w:lang w:eastAsia="en-NZ"/>
        </w:rPr>
        <w:t>.</w:t>
      </w:r>
    </w:p>
    <w:p w14:paraId="5D9023B4" w14:textId="77777777" w:rsidR="00C65917" w:rsidRDefault="00C5589D" w:rsidP="00C5589D">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sidRPr="00C5589D">
        <w:rPr>
          <w:rFonts w:ascii="Arial" w:eastAsia="Calibri" w:hAnsi="Arial" w:cs="Arial"/>
          <w:b/>
          <w:bCs/>
          <w:color w:val="000000"/>
          <w:lang w:eastAsia="en-NZ"/>
        </w:rPr>
        <w:t>Extra item: the development of human embryos</w:t>
      </w:r>
    </w:p>
    <w:p w14:paraId="37F56374" w14:textId="77777777" w:rsidR="00F2364E" w:rsidRDefault="00F2364E" w:rsidP="00F2364E">
      <w:pPr>
        <w:pStyle w:val="ListParagraph"/>
        <w:widowControl w:val="0"/>
        <w:numPr>
          <w:ilvl w:val="0"/>
          <w:numId w:val="2"/>
        </w:numPr>
        <w:autoSpaceDE w:val="0"/>
        <w:autoSpaceDN w:val="0"/>
        <w:adjustRightInd w:val="0"/>
        <w:spacing w:before="120" w:after="120" w:line="276" w:lineRule="auto"/>
        <w:rPr>
          <w:rFonts w:ascii="Arial" w:eastAsia="Calibri" w:hAnsi="Arial" w:cs="Arial"/>
          <w:color w:val="000000"/>
          <w:lang w:eastAsia="en-NZ"/>
        </w:rPr>
      </w:pPr>
      <w:r w:rsidRPr="00547930">
        <w:rPr>
          <w:rFonts w:ascii="Arial" w:eastAsia="Calibri" w:hAnsi="Arial" w:cs="Arial"/>
          <w:color w:val="000000"/>
          <w:lang w:eastAsia="en-NZ"/>
        </w:rPr>
        <w:t>The member with expertise in human reproductive research presented a summary of how human embryos develop.</w:t>
      </w:r>
      <w:r>
        <w:rPr>
          <w:rFonts w:ascii="Arial" w:eastAsia="Calibri" w:hAnsi="Arial" w:cs="Arial"/>
          <w:color w:val="000000"/>
          <w:lang w:eastAsia="en-NZ"/>
        </w:rPr>
        <w:t xml:space="preserve"> She explained the main stages of development including how and when the embryo/foetus can experience pain based on presence of necessary biological apparatus, and the age at which it can survive outside the womb and how much medical aid it might need depending on how premature it is. </w:t>
      </w:r>
      <w:r w:rsidRPr="00B47DE9">
        <w:rPr>
          <w:rFonts w:ascii="Arial" w:eastAsia="Calibri" w:hAnsi="Arial" w:cs="Arial"/>
          <w:color w:val="000000"/>
          <w:lang w:eastAsia="en-NZ"/>
        </w:rPr>
        <w:t>The member said that the first time a</w:t>
      </w:r>
      <w:r>
        <w:rPr>
          <w:rFonts w:ascii="Arial" w:eastAsia="Calibri" w:hAnsi="Arial" w:cs="Arial"/>
          <w:color w:val="000000"/>
          <w:lang w:eastAsia="en-NZ"/>
        </w:rPr>
        <w:t xml:space="preserve"> foetus</w:t>
      </w:r>
      <w:r w:rsidRPr="00B47DE9">
        <w:rPr>
          <w:rFonts w:ascii="Arial" w:eastAsia="Calibri" w:hAnsi="Arial" w:cs="Arial"/>
          <w:color w:val="000000"/>
          <w:lang w:eastAsia="en-NZ"/>
        </w:rPr>
        <w:t xml:space="preserve"> can </w:t>
      </w:r>
      <w:r>
        <w:rPr>
          <w:rFonts w:ascii="Arial" w:eastAsia="Calibri" w:hAnsi="Arial" w:cs="Arial"/>
          <w:color w:val="000000"/>
          <w:lang w:eastAsia="en-NZ"/>
        </w:rPr>
        <w:t xml:space="preserve">subconsciously </w:t>
      </w:r>
      <w:r w:rsidRPr="00B47DE9">
        <w:rPr>
          <w:rFonts w:ascii="Arial" w:eastAsia="Calibri" w:hAnsi="Arial" w:cs="Arial"/>
          <w:color w:val="000000"/>
          <w:lang w:eastAsia="en-NZ"/>
        </w:rPr>
        <w:t xml:space="preserve">feel pain is </w:t>
      </w:r>
      <w:r>
        <w:rPr>
          <w:rFonts w:ascii="Arial" w:eastAsia="Calibri" w:hAnsi="Arial" w:cs="Arial"/>
          <w:color w:val="000000"/>
          <w:lang w:eastAsia="en-NZ"/>
        </w:rPr>
        <w:t>thought to be at 20 weeks gestation</w:t>
      </w:r>
      <w:r w:rsidRPr="00B47DE9">
        <w:rPr>
          <w:rFonts w:ascii="Arial" w:eastAsia="Calibri" w:hAnsi="Arial" w:cs="Arial"/>
          <w:color w:val="000000"/>
          <w:lang w:eastAsia="en-NZ"/>
        </w:rPr>
        <w:t>.</w:t>
      </w:r>
    </w:p>
    <w:p w14:paraId="541D525D" w14:textId="14857833" w:rsidR="00B47DE9" w:rsidRDefault="00B47DE9" w:rsidP="00547930">
      <w:pPr>
        <w:pStyle w:val="ListParagraph"/>
        <w:widowControl w:val="0"/>
        <w:numPr>
          <w:ilvl w:val="0"/>
          <w:numId w:val="2"/>
        </w:numPr>
        <w:autoSpaceDE w:val="0"/>
        <w:autoSpaceDN w:val="0"/>
        <w:adjustRightInd w:val="0"/>
        <w:spacing w:before="120" w:after="120" w:line="276" w:lineRule="auto"/>
        <w:rPr>
          <w:rFonts w:ascii="Arial" w:eastAsia="Calibri" w:hAnsi="Arial" w:cs="Arial"/>
          <w:color w:val="000000"/>
          <w:lang w:eastAsia="en-NZ"/>
        </w:rPr>
      </w:pPr>
      <w:r w:rsidRPr="00B47DE9">
        <w:rPr>
          <w:rFonts w:ascii="Arial" w:eastAsia="Calibri" w:hAnsi="Arial" w:cs="Arial"/>
          <w:color w:val="000000"/>
          <w:lang w:eastAsia="en-NZ"/>
        </w:rPr>
        <w:t xml:space="preserve">Members noted that the Warnock report from 1984 seems to have set the basis for the </w:t>
      </w:r>
      <w:proofErr w:type="gramStart"/>
      <w:r w:rsidRPr="00B47DE9">
        <w:rPr>
          <w:rFonts w:ascii="Arial" w:eastAsia="Calibri" w:hAnsi="Arial" w:cs="Arial"/>
          <w:color w:val="000000"/>
          <w:lang w:eastAsia="en-NZ"/>
        </w:rPr>
        <w:t>14 day</w:t>
      </w:r>
      <w:proofErr w:type="gramEnd"/>
      <w:r w:rsidRPr="00B47DE9">
        <w:rPr>
          <w:rFonts w:ascii="Arial" w:eastAsia="Calibri" w:hAnsi="Arial" w:cs="Arial"/>
          <w:color w:val="000000"/>
          <w:lang w:eastAsia="en-NZ"/>
        </w:rPr>
        <w:t xml:space="preserve"> rule which has prevailed for a very long time.</w:t>
      </w:r>
    </w:p>
    <w:p w14:paraId="03EDA503" w14:textId="77777777" w:rsidR="00CA4EA4" w:rsidRDefault="007D7E14" w:rsidP="00547930">
      <w:pPr>
        <w:pStyle w:val="ListParagraph"/>
        <w:widowControl w:val="0"/>
        <w:numPr>
          <w:ilvl w:val="0"/>
          <w:numId w:val="2"/>
        </w:numPr>
        <w:autoSpaceDE w:val="0"/>
        <w:autoSpaceDN w:val="0"/>
        <w:adjustRightInd w:val="0"/>
        <w:spacing w:before="120" w:after="120" w:line="276" w:lineRule="auto"/>
        <w:rPr>
          <w:rFonts w:ascii="Arial" w:eastAsia="Calibri" w:hAnsi="Arial" w:cs="Arial"/>
          <w:color w:val="000000"/>
          <w:lang w:eastAsia="en-NZ"/>
        </w:rPr>
      </w:pPr>
      <w:r>
        <w:rPr>
          <w:rFonts w:ascii="Arial" w:eastAsia="Calibri" w:hAnsi="Arial" w:cs="Arial"/>
          <w:color w:val="000000"/>
          <w:lang w:eastAsia="en-NZ"/>
        </w:rPr>
        <w:t xml:space="preserve">Members discussed </w:t>
      </w:r>
      <w:r w:rsidR="00D26899">
        <w:rPr>
          <w:rFonts w:ascii="Arial" w:eastAsia="Calibri" w:hAnsi="Arial" w:cs="Arial"/>
          <w:color w:val="000000"/>
          <w:lang w:eastAsia="en-NZ"/>
        </w:rPr>
        <w:t xml:space="preserve">this information, noting some other attributes </w:t>
      </w:r>
      <w:r w:rsidR="00BC511F">
        <w:rPr>
          <w:rFonts w:ascii="Arial" w:eastAsia="Calibri" w:hAnsi="Arial" w:cs="Arial"/>
          <w:color w:val="000000"/>
          <w:lang w:eastAsia="en-NZ"/>
        </w:rPr>
        <w:t xml:space="preserve">that </w:t>
      </w:r>
      <w:r w:rsidR="002E70FB">
        <w:rPr>
          <w:rFonts w:ascii="Arial" w:eastAsia="Calibri" w:hAnsi="Arial" w:cs="Arial"/>
          <w:color w:val="000000"/>
          <w:lang w:eastAsia="en-NZ"/>
        </w:rPr>
        <w:t xml:space="preserve">arise </w:t>
      </w:r>
      <w:r w:rsidR="00BC511F">
        <w:rPr>
          <w:rFonts w:ascii="Arial" w:eastAsia="Calibri" w:hAnsi="Arial" w:cs="Arial"/>
          <w:color w:val="000000"/>
          <w:lang w:eastAsia="en-NZ"/>
        </w:rPr>
        <w:t>in the philosophical discussions about embryos, humanity</w:t>
      </w:r>
      <w:r w:rsidR="00586C46">
        <w:rPr>
          <w:rFonts w:ascii="Arial" w:eastAsia="Calibri" w:hAnsi="Arial" w:cs="Arial"/>
          <w:color w:val="000000"/>
          <w:lang w:eastAsia="en-NZ"/>
        </w:rPr>
        <w:t xml:space="preserve">, </w:t>
      </w:r>
      <w:r w:rsidR="00BC511F">
        <w:rPr>
          <w:rFonts w:ascii="Arial" w:eastAsia="Calibri" w:hAnsi="Arial" w:cs="Arial"/>
          <w:color w:val="000000"/>
          <w:lang w:eastAsia="en-NZ"/>
        </w:rPr>
        <w:t>the individual</w:t>
      </w:r>
      <w:r w:rsidR="00586C46">
        <w:rPr>
          <w:rFonts w:ascii="Arial" w:eastAsia="Calibri" w:hAnsi="Arial" w:cs="Arial"/>
          <w:color w:val="000000"/>
          <w:lang w:eastAsia="en-NZ"/>
        </w:rPr>
        <w:t xml:space="preserve"> and rights</w:t>
      </w:r>
      <w:r w:rsidR="00BC511F">
        <w:rPr>
          <w:rFonts w:ascii="Arial" w:eastAsia="Calibri" w:hAnsi="Arial" w:cs="Arial"/>
          <w:color w:val="000000"/>
          <w:lang w:eastAsia="en-NZ"/>
        </w:rPr>
        <w:t>. One of the key concepts is sentience.</w:t>
      </w:r>
    </w:p>
    <w:p w14:paraId="4EE014CB" w14:textId="77777777" w:rsidR="00D37AA7" w:rsidRPr="00547930" w:rsidRDefault="00152186" w:rsidP="00547930">
      <w:pPr>
        <w:pStyle w:val="ListParagraph"/>
        <w:widowControl w:val="0"/>
        <w:numPr>
          <w:ilvl w:val="0"/>
          <w:numId w:val="2"/>
        </w:numPr>
        <w:autoSpaceDE w:val="0"/>
        <w:autoSpaceDN w:val="0"/>
        <w:adjustRightInd w:val="0"/>
        <w:spacing w:before="120" w:after="120" w:line="276" w:lineRule="auto"/>
        <w:rPr>
          <w:rFonts w:ascii="Arial" w:eastAsia="Calibri" w:hAnsi="Arial" w:cs="Arial"/>
          <w:color w:val="000000"/>
          <w:lang w:eastAsia="en-NZ"/>
        </w:rPr>
      </w:pPr>
      <w:r>
        <w:rPr>
          <w:rFonts w:ascii="Arial" w:eastAsia="Calibri" w:hAnsi="Arial" w:cs="Arial"/>
          <w:color w:val="000000"/>
          <w:lang w:eastAsia="en-NZ"/>
        </w:rPr>
        <w:t xml:space="preserve">Members noted the importance of this information for ACART’s ethical framework, the guidelines and human reproductive research, and </w:t>
      </w:r>
      <w:r w:rsidR="00395075">
        <w:rPr>
          <w:rFonts w:ascii="Arial" w:eastAsia="Calibri" w:hAnsi="Arial" w:cs="Arial"/>
          <w:color w:val="000000"/>
          <w:lang w:eastAsia="en-NZ"/>
        </w:rPr>
        <w:t xml:space="preserve">the prohibition on research on </w:t>
      </w:r>
      <w:r w:rsidR="00395075" w:rsidRPr="00395075">
        <w:rPr>
          <w:rFonts w:ascii="Arial" w:eastAsia="Calibri" w:hAnsi="Arial" w:cs="Arial"/>
          <w:i/>
          <w:iCs/>
          <w:color w:val="000000"/>
          <w:lang w:eastAsia="en-NZ"/>
        </w:rPr>
        <w:t>in vitro</w:t>
      </w:r>
      <w:r w:rsidR="00395075">
        <w:rPr>
          <w:rFonts w:ascii="Arial" w:eastAsia="Calibri" w:hAnsi="Arial" w:cs="Arial"/>
          <w:color w:val="000000"/>
          <w:lang w:eastAsia="en-NZ"/>
        </w:rPr>
        <w:t xml:space="preserve"> human embryos after 14 days.</w:t>
      </w:r>
    </w:p>
    <w:p w14:paraId="058A8C23" w14:textId="77777777" w:rsidR="00645BD5" w:rsidRPr="00C65917" w:rsidRDefault="00D626F9" w:rsidP="00645BD5">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sidRPr="00C65917">
        <w:rPr>
          <w:rFonts w:ascii="Arial" w:eastAsia="Calibri" w:hAnsi="Arial" w:cs="Arial"/>
          <w:b/>
          <w:bCs/>
          <w:color w:val="000000"/>
          <w:lang w:eastAsia="en-NZ"/>
        </w:rPr>
        <w:t xml:space="preserve">15. </w:t>
      </w:r>
      <w:r w:rsidR="00C65917">
        <w:rPr>
          <w:rFonts w:ascii="Arial" w:eastAsia="Calibri" w:hAnsi="Arial" w:cs="Arial"/>
          <w:b/>
          <w:bCs/>
          <w:color w:val="000000"/>
          <w:lang w:eastAsia="en-NZ"/>
        </w:rPr>
        <w:tab/>
      </w:r>
      <w:r w:rsidR="00645BD5" w:rsidRPr="00C65917">
        <w:rPr>
          <w:rFonts w:ascii="Arial" w:eastAsia="Calibri" w:hAnsi="Arial" w:cs="Arial"/>
          <w:b/>
          <w:bCs/>
          <w:color w:val="000000"/>
          <w:lang w:eastAsia="en-NZ"/>
        </w:rPr>
        <w:t xml:space="preserve">Review ACART’s </w:t>
      </w:r>
      <w:r w:rsidR="00645BD5">
        <w:rPr>
          <w:rFonts w:ascii="Arial" w:eastAsia="Calibri" w:hAnsi="Arial" w:cs="Arial"/>
          <w:b/>
          <w:bCs/>
          <w:color w:val="000000"/>
          <w:lang w:eastAsia="en-NZ"/>
        </w:rPr>
        <w:t>E</w:t>
      </w:r>
      <w:r w:rsidR="00645BD5" w:rsidRPr="00C65917">
        <w:rPr>
          <w:rFonts w:ascii="Arial" w:eastAsia="Calibri" w:hAnsi="Arial" w:cs="Arial"/>
          <w:b/>
          <w:bCs/>
          <w:color w:val="000000"/>
          <w:lang w:eastAsia="en-NZ"/>
        </w:rPr>
        <w:t xml:space="preserve">thical </w:t>
      </w:r>
      <w:r w:rsidR="00645BD5">
        <w:rPr>
          <w:rFonts w:ascii="Arial" w:eastAsia="Calibri" w:hAnsi="Arial" w:cs="Arial"/>
          <w:b/>
          <w:bCs/>
          <w:color w:val="000000"/>
          <w:lang w:eastAsia="en-NZ"/>
        </w:rPr>
        <w:t>F</w:t>
      </w:r>
      <w:r w:rsidR="00645BD5" w:rsidRPr="00C65917">
        <w:rPr>
          <w:rFonts w:ascii="Arial" w:eastAsia="Calibri" w:hAnsi="Arial" w:cs="Arial"/>
          <w:b/>
          <w:bCs/>
          <w:color w:val="000000"/>
          <w:lang w:eastAsia="en-NZ"/>
        </w:rPr>
        <w:t>ramework</w:t>
      </w:r>
    </w:p>
    <w:p w14:paraId="2F2ECCC5" w14:textId="77777777" w:rsidR="00ED3322" w:rsidRDefault="00645BD5" w:rsidP="00645BD5">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15.1</w:t>
      </w:r>
      <w:r>
        <w:rPr>
          <w:rFonts w:ascii="Arial" w:eastAsia="Calibri" w:hAnsi="Arial" w:cs="Arial"/>
          <w:color w:val="000000"/>
          <w:lang w:eastAsia="en-NZ"/>
        </w:rPr>
        <w:tab/>
        <w:t xml:space="preserve">A sub-group of members had recently discussed ACART’s Ethical Framework noting two objectives. One objective was to take account of ACART’s obligations under te </w:t>
      </w:r>
      <w:proofErr w:type="spellStart"/>
      <w:r>
        <w:rPr>
          <w:rFonts w:ascii="Arial" w:eastAsia="Calibri" w:hAnsi="Arial" w:cs="Arial"/>
          <w:color w:val="000000"/>
          <w:lang w:eastAsia="en-NZ"/>
        </w:rPr>
        <w:t>Tiriti</w:t>
      </w:r>
      <w:proofErr w:type="spellEnd"/>
      <w:r>
        <w:rPr>
          <w:rFonts w:ascii="Arial" w:eastAsia="Calibri" w:hAnsi="Arial" w:cs="Arial"/>
          <w:color w:val="000000"/>
          <w:lang w:eastAsia="en-NZ"/>
        </w:rPr>
        <w:t xml:space="preserve"> o Waitangi / the Treaty of Waitangi in the framework. The other objective was to consider if and how the commentary about the moral status of human embryos could or should be amended. The inclusion of Treaty requirements </w:t>
      </w:r>
      <w:r>
        <w:rPr>
          <w:rFonts w:ascii="Arial" w:eastAsia="Calibri" w:hAnsi="Arial" w:cs="Arial"/>
          <w:color w:val="000000"/>
          <w:lang w:eastAsia="en-NZ"/>
        </w:rPr>
        <w:lastRenderedPageBreak/>
        <w:t xml:space="preserve">will be done separately, the first discussion having focused on the moral status of the embryo. </w:t>
      </w:r>
    </w:p>
    <w:p w14:paraId="317261EE" w14:textId="77777777" w:rsidR="00645BD5" w:rsidRDefault="00ED3322" w:rsidP="00645BD5">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15.2</w:t>
      </w:r>
      <w:r>
        <w:rPr>
          <w:rFonts w:ascii="Arial" w:eastAsia="Calibri" w:hAnsi="Arial" w:cs="Arial"/>
          <w:color w:val="000000"/>
          <w:lang w:eastAsia="en-NZ"/>
        </w:rPr>
        <w:tab/>
      </w:r>
      <w:r w:rsidR="00645BD5">
        <w:rPr>
          <w:rFonts w:ascii="Arial" w:eastAsia="Calibri" w:hAnsi="Arial" w:cs="Arial"/>
          <w:color w:val="000000"/>
          <w:lang w:eastAsia="en-NZ"/>
        </w:rPr>
        <w:t xml:space="preserve">Members of the sub-group had considered whether an ethical statement on the status of the embryo would be useful in the consultation document to revise ACART’s guidelines for human reproductive research (HRR). The questions asked in the consultation document should address concerns from the ethical statement and allow people to raise views not covered in the statement. It was discussed that the statement ought not impose ACART’s opinion ahead of the HRR consultation, noting that ACART is trying to gather opinions rather than state one. The statement can be updated after the consultation to reflect the views of the public and attached to the HRR guidelines. </w:t>
      </w:r>
    </w:p>
    <w:p w14:paraId="0C23C26D" w14:textId="77777777" w:rsidR="00645BD5" w:rsidRDefault="00645BD5" w:rsidP="00645BD5">
      <w:pPr>
        <w:widowControl w:val="0"/>
        <w:tabs>
          <w:tab w:val="left" w:pos="720"/>
          <w:tab w:val="left" w:pos="1299"/>
        </w:tabs>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15.</w:t>
      </w:r>
      <w:r w:rsidR="00B738AE">
        <w:rPr>
          <w:rFonts w:ascii="Arial" w:eastAsia="Calibri" w:hAnsi="Arial" w:cs="Arial"/>
          <w:color w:val="000000"/>
          <w:lang w:eastAsia="en-NZ"/>
        </w:rPr>
        <w:t>3</w:t>
      </w:r>
      <w:r>
        <w:rPr>
          <w:rFonts w:ascii="Arial" w:eastAsia="Calibri" w:hAnsi="Arial" w:cs="Arial"/>
          <w:color w:val="000000"/>
          <w:lang w:eastAsia="en-NZ"/>
        </w:rPr>
        <w:tab/>
      </w:r>
      <w:r>
        <w:rPr>
          <w:rFonts w:ascii="Arial" w:eastAsia="Calibri" w:hAnsi="Arial" w:cs="Arial"/>
          <w:color w:val="000000"/>
          <w:lang w:eastAsia="en-NZ"/>
        </w:rPr>
        <w:tab/>
        <w:t>Members discussed concepts such as whether an embryo has personhood, what legal rights it might have, and how it can have identity and value to the intending parents even if the law affords it no legal rights. It was suggested that embryos ought to be treated with respect on the basis that they are precious.</w:t>
      </w:r>
    </w:p>
    <w:p w14:paraId="52E696B4" w14:textId="77777777" w:rsidR="00645BD5" w:rsidRPr="00676CE5" w:rsidRDefault="00645BD5" w:rsidP="00645BD5">
      <w:pPr>
        <w:keepNext/>
        <w:widowControl w:val="0"/>
        <w:autoSpaceDE w:val="0"/>
        <w:autoSpaceDN w:val="0"/>
        <w:adjustRightInd w:val="0"/>
        <w:spacing w:before="120" w:after="120" w:line="276" w:lineRule="auto"/>
        <w:ind w:left="851"/>
        <w:rPr>
          <w:rFonts w:ascii="Arial" w:eastAsia="Calibri" w:hAnsi="Arial" w:cs="Arial"/>
          <w:b/>
          <w:bCs/>
          <w:color w:val="000000"/>
          <w:highlight w:val="yellow"/>
          <w:lang w:eastAsia="en-NZ"/>
        </w:rPr>
      </w:pPr>
      <w:r w:rsidRPr="00676CE5">
        <w:rPr>
          <w:rFonts w:ascii="Arial" w:eastAsia="Calibri" w:hAnsi="Arial" w:cs="Arial"/>
          <w:b/>
          <w:bCs/>
          <w:color w:val="000000"/>
          <w:highlight w:val="yellow"/>
          <w:lang w:eastAsia="en-NZ"/>
        </w:rPr>
        <w:t>Actions</w:t>
      </w:r>
    </w:p>
    <w:p w14:paraId="73305FB0" w14:textId="77777777" w:rsidR="00645BD5" w:rsidRPr="00584DA8" w:rsidRDefault="00645BD5" w:rsidP="00645BD5">
      <w:pPr>
        <w:pStyle w:val="ListParagraph"/>
        <w:widowControl w:val="0"/>
        <w:numPr>
          <w:ilvl w:val="0"/>
          <w:numId w:val="27"/>
        </w:numPr>
        <w:tabs>
          <w:tab w:val="left" w:pos="720"/>
          <w:tab w:val="left" w:pos="1299"/>
        </w:tabs>
        <w:autoSpaceDE w:val="0"/>
        <w:autoSpaceDN w:val="0"/>
        <w:adjustRightInd w:val="0"/>
        <w:spacing w:before="120" w:after="120" w:line="276" w:lineRule="auto"/>
        <w:rPr>
          <w:rFonts w:ascii="Arial" w:eastAsia="Calibri" w:hAnsi="Arial" w:cs="Arial"/>
          <w:i/>
          <w:iCs/>
          <w:color w:val="000000"/>
          <w:lang w:eastAsia="en-NZ"/>
        </w:rPr>
      </w:pPr>
      <w:r w:rsidRPr="00584DA8">
        <w:rPr>
          <w:rFonts w:ascii="Arial" w:eastAsia="Calibri" w:hAnsi="Arial" w:cs="Arial"/>
          <w:i/>
          <w:iCs/>
          <w:color w:val="000000"/>
          <w:lang w:eastAsia="en-NZ"/>
        </w:rPr>
        <w:t>Secretariat to further develop the ethical statement based on the discussion above.</w:t>
      </w:r>
    </w:p>
    <w:p w14:paraId="21D3DD26" w14:textId="77777777" w:rsidR="00692281" w:rsidRPr="00133683" w:rsidRDefault="00645BD5" w:rsidP="00133683">
      <w:pPr>
        <w:pStyle w:val="ListParagraph"/>
        <w:widowControl w:val="0"/>
        <w:numPr>
          <w:ilvl w:val="0"/>
          <w:numId w:val="27"/>
        </w:numPr>
        <w:tabs>
          <w:tab w:val="left" w:pos="720"/>
          <w:tab w:val="left" w:pos="1299"/>
        </w:tabs>
        <w:autoSpaceDE w:val="0"/>
        <w:autoSpaceDN w:val="0"/>
        <w:adjustRightInd w:val="0"/>
        <w:spacing w:before="120" w:after="120" w:line="276" w:lineRule="auto"/>
        <w:rPr>
          <w:rFonts w:ascii="Arial" w:eastAsia="Calibri" w:hAnsi="Arial" w:cs="Arial"/>
          <w:i/>
          <w:iCs/>
          <w:color w:val="000000"/>
          <w:lang w:eastAsia="en-NZ"/>
        </w:rPr>
      </w:pPr>
      <w:r>
        <w:rPr>
          <w:rFonts w:ascii="Arial" w:eastAsia="Calibri" w:hAnsi="Arial" w:cs="Arial"/>
          <w:i/>
          <w:iCs/>
          <w:color w:val="000000"/>
          <w:lang w:eastAsia="en-NZ"/>
        </w:rPr>
        <w:t xml:space="preserve">The member with expertise in </w:t>
      </w:r>
      <w:r w:rsidRPr="009465C6">
        <w:rPr>
          <w:rFonts w:ascii="Arial" w:eastAsia="Calibri" w:hAnsi="Arial" w:cs="Arial"/>
          <w:i/>
          <w:iCs/>
          <w:color w:val="000000"/>
          <w:lang w:eastAsia="en-NZ"/>
        </w:rPr>
        <w:t xml:space="preserve">Māori </w:t>
      </w:r>
      <w:r>
        <w:rPr>
          <w:rFonts w:ascii="Arial" w:eastAsia="Calibri" w:hAnsi="Arial" w:cs="Arial"/>
          <w:i/>
          <w:iCs/>
          <w:color w:val="000000"/>
          <w:lang w:eastAsia="en-NZ"/>
        </w:rPr>
        <w:t xml:space="preserve">interests to </w:t>
      </w:r>
      <w:r w:rsidRPr="00584DA8">
        <w:rPr>
          <w:rFonts w:ascii="Arial" w:eastAsia="Calibri" w:hAnsi="Arial" w:cs="Arial"/>
          <w:i/>
          <w:iCs/>
          <w:color w:val="000000"/>
          <w:lang w:eastAsia="en-NZ"/>
        </w:rPr>
        <w:t xml:space="preserve">revise the Ethical Framework upon the publishing of their thesis. </w:t>
      </w:r>
    </w:p>
    <w:p w14:paraId="57D7B82B" w14:textId="77777777" w:rsidR="00955D94" w:rsidRPr="001336C9" w:rsidRDefault="00955D94" w:rsidP="007937D7">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sidRPr="001336C9">
        <w:rPr>
          <w:rFonts w:ascii="Arial" w:eastAsia="Calibri" w:hAnsi="Arial" w:cs="Arial"/>
          <w:b/>
          <w:bCs/>
          <w:color w:val="000000"/>
          <w:lang w:eastAsia="en-NZ"/>
        </w:rPr>
        <w:t xml:space="preserve">16. </w:t>
      </w:r>
      <w:r w:rsidR="001336C9">
        <w:rPr>
          <w:rFonts w:ascii="Arial" w:eastAsia="Calibri" w:hAnsi="Arial" w:cs="Arial"/>
          <w:b/>
          <w:bCs/>
          <w:color w:val="000000"/>
          <w:lang w:eastAsia="en-NZ"/>
        </w:rPr>
        <w:tab/>
      </w:r>
      <w:r w:rsidRPr="001336C9">
        <w:rPr>
          <w:rFonts w:ascii="Arial" w:eastAsia="Calibri" w:hAnsi="Arial" w:cs="Arial"/>
          <w:b/>
          <w:bCs/>
          <w:color w:val="000000"/>
          <w:lang w:eastAsia="en-NZ"/>
        </w:rPr>
        <w:t xml:space="preserve">The </w:t>
      </w:r>
      <w:proofErr w:type="gramStart"/>
      <w:r w:rsidRPr="001336C9">
        <w:rPr>
          <w:rFonts w:ascii="Arial" w:eastAsia="Calibri" w:hAnsi="Arial" w:cs="Arial"/>
          <w:b/>
          <w:bCs/>
          <w:color w:val="000000"/>
          <w:lang w:eastAsia="en-NZ"/>
        </w:rPr>
        <w:t>14 day</w:t>
      </w:r>
      <w:proofErr w:type="gramEnd"/>
      <w:r w:rsidRPr="001336C9">
        <w:rPr>
          <w:rFonts w:ascii="Arial" w:eastAsia="Calibri" w:hAnsi="Arial" w:cs="Arial"/>
          <w:b/>
          <w:bCs/>
          <w:color w:val="000000"/>
          <w:lang w:eastAsia="en-NZ"/>
        </w:rPr>
        <w:t xml:space="preserve"> li</w:t>
      </w:r>
      <w:r w:rsidR="00B2314A" w:rsidRPr="001336C9">
        <w:rPr>
          <w:rFonts w:ascii="Arial" w:eastAsia="Calibri" w:hAnsi="Arial" w:cs="Arial"/>
          <w:b/>
          <w:bCs/>
          <w:color w:val="000000"/>
          <w:lang w:eastAsia="en-NZ"/>
        </w:rPr>
        <w:t>m</w:t>
      </w:r>
      <w:r w:rsidRPr="001336C9">
        <w:rPr>
          <w:rFonts w:ascii="Arial" w:eastAsia="Calibri" w:hAnsi="Arial" w:cs="Arial"/>
          <w:b/>
          <w:bCs/>
          <w:color w:val="000000"/>
          <w:lang w:eastAsia="en-NZ"/>
        </w:rPr>
        <w:t>it on embryo research</w:t>
      </w:r>
    </w:p>
    <w:p w14:paraId="09C140C3" w14:textId="77777777" w:rsidR="00955D94" w:rsidRPr="00E05C16" w:rsidRDefault="00EE5AF8" w:rsidP="00E05C16">
      <w:pPr>
        <w:widowControl w:val="0"/>
        <w:tabs>
          <w:tab w:val="left" w:pos="720"/>
          <w:tab w:val="left" w:pos="1299"/>
        </w:tabs>
        <w:autoSpaceDE w:val="0"/>
        <w:autoSpaceDN w:val="0"/>
        <w:adjustRightInd w:val="0"/>
        <w:spacing w:before="120" w:after="120" w:line="276" w:lineRule="auto"/>
        <w:ind w:left="851" w:hanging="851"/>
        <w:rPr>
          <w:rFonts w:ascii="Arial" w:eastAsia="Calibri" w:hAnsi="Arial" w:cs="Arial"/>
          <w:color w:val="000000"/>
          <w:lang w:eastAsia="en-NZ"/>
        </w:rPr>
      </w:pPr>
      <w:r w:rsidRPr="00E05C16">
        <w:rPr>
          <w:rFonts w:ascii="Arial" w:eastAsia="Calibri" w:hAnsi="Arial" w:cs="Arial"/>
          <w:color w:val="000000"/>
          <w:lang w:eastAsia="en-NZ"/>
        </w:rPr>
        <w:t>16.</w:t>
      </w:r>
      <w:r w:rsidR="000A78FF" w:rsidRPr="00E05C16">
        <w:rPr>
          <w:rFonts w:ascii="Arial" w:eastAsia="Calibri" w:hAnsi="Arial" w:cs="Arial"/>
          <w:color w:val="000000"/>
          <w:lang w:eastAsia="en-NZ"/>
        </w:rPr>
        <w:t>1</w:t>
      </w:r>
      <w:r w:rsidRPr="00E05C16">
        <w:rPr>
          <w:rFonts w:ascii="Arial" w:eastAsia="Calibri" w:hAnsi="Arial" w:cs="Arial"/>
          <w:color w:val="000000"/>
          <w:lang w:eastAsia="en-NZ"/>
        </w:rPr>
        <w:tab/>
      </w:r>
      <w:r w:rsidR="00E05C16">
        <w:rPr>
          <w:rFonts w:ascii="Arial" w:eastAsia="Calibri" w:hAnsi="Arial" w:cs="Arial"/>
          <w:color w:val="000000"/>
          <w:lang w:eastAsia="en-NZ"/>
        </w:rPr>
        <w:tab/>
      </w:r>
      <w:r w:rsidR="00BD7006" w:rsidRPr="00E05C16">
        <w:rPr>
          <w:rFonts w:ascii="Arial" w:eastAsia="Calibri" w:hAnsi="Arial" w:cs="Arial"/>
          <w:color w:val="000000"/>
          <w:lang w:eastAsia="en-NZ"/>
        </w:rPr>
        <w:t xml:space="preserve">Members acknowledged that the Human Assisted Reproductive Technology (HART) Act 2004 prohibits research on in vitro human embryos beyond 14 days of development. Members acknowledged that some other jurisdictions are currently debating whether to extend the 14 day </w:t>
      </w:r>
      <w:proofErr w:type="gramStart"/>
      <w:r w:rsidR="00BD7006" w:rsidRPr="00E05C16">
        <w:rPr>
          <w:rFonts w:ascii="Arial" w:eastAsia="Calibri" w:hAnsi="Arial" w:cs="Arial"/>
          <w:color w:val="000000"/>
          <w:lang w:eastAsia="en-NZ"/>
        </w:rPr>
        <w:t>rule, and</w:t>
      </w:r>
      <w:proofErr w:type="gramEnd"/>
      <w:r w:rsidR="00BD7006" w:rsidRPr="00E05C16">
        <w:rPr>
          <w:rFonts w:ascii="Arial" w:eastAsia="Calibri" w:hAnsi="Arial" w:cs="Arial"/>
          <w:color w:val="000000"/>
          <w:lang w:eastAsia="en-NZ"/>
        </w:rPr>
        <w:t xml:space="preserve"> discussed recent research on the subject. Members noted that debate on the </w:t>
      </w:r>
      <w:proofErr w:type="gramStart"/>
      <w:r w:rsidR="00BD7006" w:rsidRPr="00E05C16">
        <w:rPr>
          <w:rFonts w:ascii="Arial" w:eastAsia="Calibri" w:hAnsi="Arial" w:cs="Arial"/>
          <w:color w:val="000000"/>
          <w:lang w:eastAsia="en-NZ"/>
        </w:rPr>
        <w:t>14 day</w:t>
      </w:r>
      <w:proofErr w:type="gramEnd"/>
      <w:r w:rsidR="00BD7006" w:rsidRPr="00E05C16">
        <w:rPr>
          <w:rFonts w:ascii="Arial" w:eastAsia="Calibri" w:hAnsi="Arial" w:cs="Arial"/>
          <w:color w:val="000000"/>
          <w:lang w:eastAsia="en-NZ"/>
        </w:rPr>
        <w:t xml:space="preserve"> rule was still evolving, and agreed not to investigate seeking an increase to the limit at this time.</w:t>
      </w:r>
    </w:p>
    <w:p w14:paraId="55DE24F9" w14:textId="77777777" w:rsidR="00955D94" w:rsidRPr="001336C9" w:rsidRDefault="00955D94" w:rsidP="007937D7">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sidRPr="001336C9">
        <w:rPr>
          <w:rFonts w:ascii="Arial" w:eastAsia="Calibri" w:hAnsi="Arial" w:cs="Arial"/>
          <w:b/>
          <w:bCs/>
          <w:color w:val="000000"/>
          <w:lang w:eastAsia="en-NZ"/>
        </w:rPr>
        <w:t xml:space="preserve">17. </w:t>
      </w:r>
      <w:r w:rsidR="00B2314A" w:rsidRPr="001336C9">
        <w:rPr>
          <w:rFonts w:ascii="Arial" w:eastAsia="Calibri" w:hAnsi="Arial" w:cs="Arial"/>
          <w:b/>
          <w:bCs/>
          <w:color w:val="000000"/>
          <w:lang w:eastAsia="en-NZ"/>
        </w:rPr>
        <w:t xml:space="preserve"> </w:t>
      </w:r>
      <w:r w:rsidR="001336C9">
        <w:rPr>
          <w:rFonts w:ascii="Arial" w:eastAsia="Calibri" w:hAnsi="Arial" w:cs="Arial"/>
          <w:b/>
          <w:bCs/>
          <w:color w:val="000000"/>
          <w:lang w:eastAsia="en-NZ"/>
        </w:rPr>
        <w:tab/>
      </w:r>
      <w:r w:rsidR="00E458B5" w:rsidRPr="001336C9">
        <w:rPr>
          <w:rFonts w:ascii="Arial" w:eastAsia="Calibri" w:hAnsi="Arial" w:cs="Arial"/>
          <w:b/>
          <w:bCs/>
          <w:color w:val="000000"/>
          <w:lang w:eastAsia="en-NZ"/>
        </w:rPr>
        <w:t>Cryopreserved</w:t>
      </w:r>
      <w:r w:rsidR="00B2314A" w:rsidRPr="001336C9">
        <w:rPr>
          <w:rFonts w:ascii="Arial" w:eastAsia="Calibri" w:hAnsi="Arial" w:cs="Arial"/>
          <w:b/>
          <w:bCs/>
          <w:color w:val="000000"/>
          <w:lang w:eastAsia="en-NZ"/>
        </w:rPr>
        <w:t xml:space="preserve"> testicular tissue</w:t>
      </w:r>
    </w:p>
    <w:p w14:paraId="463D3DC6" w14:textId="77777777" w:rsidR="00B2314A" w:rsidRDefault="00C86BF4" w:rsidP="00204139">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17.1</w:t>
      </w:r>
      <w:r>
        <w:rPr>
          <w:rFonts w:ascii="Arial" w:eastAsia="Calibri" w:hAnsi="Arial" w:cs="Arial"/>
          <w:color w:val="000000"/>
          <w:lang w:eastAsia="en-NZ"/>
        </w:rPr>
        <w:tab/>
      </w:r>
      <w:r w:rsidR="005E6345">
        <w:rPr>
          <w:rFonts w:ascii="Arial" w:eastAsia="Calibri" w:hAnsi="Arial" w:cs="Arial"/>
          <w:color w:val="000000"/>
          <w:lang w:eastAsia="en-NZ"/>
        </w:rPr>
        <w:t xml:space="preserve">There was a discussion about the submissions and </w:t>
      </w:r>
      <w:proofErr w:type="gramStart"/>
      <w:r w:rsidR="00070BA2">
        <w:rPr>
          <w:rFonts w:ascii="Arial" w:eastAsia="Calibri" w:hAnsi="Arial" w:cs="Arial"/>
          <w:color w:val="000000"/>
          <w:lang w:eastAsia="en-NZ"/>
        </w:rPr>
        <w:t>in particular about</w:t>
      </w:r>
      <w:proofErr w:type="gramEnd"/>
      <w:r w:rsidR="00070BA2">
        <w:rPr>
          <w:rFonts w:ascii="Arial" w:eastAsia="Calibri" w:hAnsi="Arial" w:cs="Arial"/>
          <w:color w:val="000000"/>
          <w:lang w:eastAsia="en-NZ"/>
        </w:rPr>
        <w:t xml:space="preserve"> the point that</w:t>
      </w:r>
      <w:r>
        <w:rPr>
          <w:rFonts w:ascii="Arial" w:eastAsia="Calibri" w:hAnsi="Arial" w:cs="Arial"/>
          <w:color w:val="000000"/>
          <w:lang w:eastAsia="en-NZ"/>
        </w:rPr>
        <w:t xml:space="preserve">, </w:t>
      </w:r>
      <w:r w:rsidR="00070BA2">
        <w:rPr>
          <w:rFonts w:ascii="Arial" w:eastAsia="Calibri" w:hAnsi="Arial" w:cs="Arial"/>
          <w:color w:val="000000"/>
          <w:lang w:eastAsia="en-NZ"/>
        </w:rPr>
        <w:t>in many cases</w:t>
      </w:r>
      <w:r>
        <w:rPr>
          <w:rFonts w:ascii="Arial" w:eastAsia="Calibri" w:hAnsi="Arial" w:cs="Arial"/>
          <w:color w:val="000000"/>
          <w:lang w:eastAsia="en-NZ"/>
        </w:rPr>
        <w:t>,</w:t>
      </w:r>
      <w:r w:rsidR="00070BA2">
        <w:rPr>
          <w:rFonts w:ascii="Arial" w:eastAsia="Calibri" w:hAnsi="Arial" w:cs="Arial"/>
          <w:color w:val="000000"/>
          <w:lang w:eastAsia="en-NZ"/>
        </w:rPr>
        <w:t xml:space="preserve"> the material that is </w:t>
      </w:r>
      <w:r w:rsidR="00133683">
        <w:rPr>
          <w:rFonts w:ascii="Arial" w:eastAsia="Calibri" w:hAnsi="Arial" w:cs="Arial"/>
          <w:color w:val="000000"/>
          <w:lang w:eastAsia="en-NZ"/>
        </w:rPr>
        <w:t>frozen</w:t>
      </w:r>
      <w:r w:rsidR="00070BA2">
        <w:rPr>
          <w:rFonts w:ascii="Arial" w:eastAsia="Calibri" w:hAnsi="Arial" w:cs="Arial"/>
          <w:color w:val="000000"/>
          <w:lang w:eastAsia="en-NZ"/>
        </w:rPr>
        <w:t xml:space="preserve"> is not, strictly speaking, testic</w:t>
      </w:r>
      <w:r>
        <w:rPr>
          <w:rFonts w:ascii="Arial" w:eastAsia="Calibri" w:hAnsi="Arial" w:cs="Arial"/>
          <w:color w:val="000000"/>
          <w:lang w:eastAsia="en-NZ"/>
        </w:rPr>
        <w:t>u</w:t>
      </w:r>
      <w:r w:rsidR="00070BA2">
        <w:rPr>
          <w:rFonts w:ascii="Arial" w:eastAsia="Calibri" w:hAnsi="Arial" w:cs="Arial"/>
          <w:color w:val="000000"/>
          <w:lang w:eastAsia="en-NZ"/>
        </w:rPr>
        <w:t>l</w:t>
      </w:r>
      <w:r>
        <w:rPr>
          <w:rFonts w:ascii="Arial" w:eastAsia="Calibri" w:hAnsi="Arial" w:cs="Arial"/>
          <w:color w:val="000000"/>
          <w:lang w:eastAsia="en-NZ"/>
        </w:rPr>
        <w:t>ar</w:t>
      </w:r>
      <w:r w:rsidR="00070BA2">
        <w:rPr>
          <w:rFonts w:ascii="Arial" w:eastAsia="Calibri" w:hAnsi="Arial" w:cs="Arial"/>
          <w:color w:val="000000"/>
          <w:lang w:eastAsia="en-NZ"/>
        </w:rPr>
        <w:t xml:space="preserve"> tissue.</w:t>
      </w:r>
      <w:r>
        <w:rPr>
          <w:rFonts w:ascii="Arial" w:eastAsia="Calibri" w:hAnsi="Arial" w:cs="Arial"/>
          <w:color w:val="000000"/>
          <w:lang w:eastAsia="en-NZ"/>
        </w:rPr>
        <w:t xml:space="preserve"> </w:t>
      </w:r>
      <w:r w:rsidR="00070BA2">
        <w:rPr>
          <w:rFonts w:ascii="Arial" w:eastAsia="Calibri" w:hAnsi="Arial" w:cs="Arial"/>
          <w:color w:val="000000"/>
          <w:lang w:eastAsia="en-NZ"/>
        </w:rPr>
        <w:t>Often, once the tissue has been obtained</w:t>
      </w:r>
      <w:r>
        <w:rPr>
          <w:rFonts w:ascii="Arial" w:eastAsia="Calibri" w:hAnsi="Arial" w:cs="Arial"/>
          <w:color w:val="000000"/>
          <w:lang w:eastAsia="en-NZ"/>
        </w:rPr>
        <w:t>,</w:t>
      </w:r>
      <w:r w:rsidR="00070BA2">
        <w:rPr>
          <w:rFonts w:ascii="Arial" w:eastAsia="Calibri" w:hAnsi="Arial" w:cs="Arial"/>
          <w:color w:val="000000"/>
          <w:lang w:eastAsia="en-NZ"/>
        </w:rPr>
        <w:t xml:space="preserve"> it is subjected to laboratory processes to extract spermatozoa and </w:t>
      </w:r>
      <w:r>
        <w:rPr>
          <w:rFonts w:ascii="Arial" w:eastAsia="Calibri" w:hAnsi="Arial" w:cs="Arial"/>
          <w:color w:val="000000"/>
          <w:lang w:eastAsia="en-NZ"/>
        </w:rPr>
        <w:t>is no longer recognisable as testicular tissue.</w:t>
      </w:r>
    </w:p>
    <w:p w14:paraId="36779C30" w14:textId="77777777" w:rsidR="00CB66BB" w:rsidRDefault="00E70385" w:rsidP="00CB66BB">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17.2</w:t>
      </w:r>
      <w:r>
        <w:rPr>
          <w:rFonts w:ascii="Arial" w:eastAsia="Calibri" w:hAnsi="Arial" w:cs="Arial"/>
          <w:color w:val="000000"/>
          <w:lang w:eastAsia="en-NZ"/>
        </w:rPr>
        <w:tab/>
      </w:r>
      <w:r w:rsidR="00CB66BB">
        <w:rPr>
          <w:rFonts w:ascii="Arial" w:eastAsia="Calibri" w:hAnsi="Arial" w:cs="Arial"/>
          <w:color w:val="000000"/>
          <w:lang w:eastAsia="en-NZ"/>
        </w:rPr>
        <w:t xml:space="preserve">Based on this discussion, the Chair suggested the following wording to ensure clarity regarding ACART’s recommended change to the HART Order: </w:t>
      </w:r>
    </w:p>
    <w:p w14:paraId="25AFAD50" w14:textId="77777777" w:rsidR="00CB66BB" w:rsidRDefault="00CB66BB" w:rsidP="00CB66BB">
      <w:pPr>
        <w:widowControl w:val="0"/>
        <w:autoSpaceDE w:val="0"/>
        <w:autoSpaceDN w:val="0"/>
        <w:adjustRightInd w:val="0"/>
        <w:spacing w:before="120" w:after="120" w:line="276" w:lineRule="auto"/>
        <w:ind w:left="851"/>
        <w:rPr>
          <w:rFonts w:ascii="Arial" w:eastAsia="Calibri" w:hAnsi="Arial" w:cs="Arial"/>
          <w:color w:val="FF0000"/>
          <w:lang w:eastAsia="en-NZ"/>
        </w:rPr>
      </w:pPr>
      <w:r w:rsidRPr="00584DA8">
        <w:rPr>
          <w:rFonts w:ascii="Arial" w:eastAsia="Calibri" w:hAnsi="Arial" w:cs="Arial"/>
          <w:i/>
          <w:iCs/>
          <w:color w:val="000000"/>
          <w:lang w:val="mi-NZ" w:eastAsia="en-NZ"/>
        </w:rPr>
        <w:t>“Cryopreservation of spermatozoa including testicular tissue and associated cell preparations used to collect sperm should be in the list of established procedures”</w:t>
      </w:r>
      <w:r>
        <w:rPr>
          <w:rFonts w:ascii="Arial" w:eastAsia="Calibri" w:hAnsi="Arial" w:cs="Arial"/>
          <w:color w:val="000000"/>
          <w:lang w:val="mi-NZ" w:eastAsia="en-NZ"/>
        </w:rPr>
        <w:t>.</w:t>
      </w:r>
      <w:r>
        <w:rPr>
          <w:rFonts w:ascii="Arial" w:eastAsia="Calibri" w:hAnsi="Arial" w:cs="Arial"/>
          <w:color w:val="000000"/>
          <w:lang w:eastAsia="en-NZ"/>
        </w:rPr>
        <w:t xml:space="preserve"> </w:t>
      </w:r>
    </w:p>
    <w:p w14:paraId="5F98A1AA" w14:textId="77777777" w:rsidR="00CB66BB" w:rsidRPr="00676CE5" w:rsidRDefault="00CB66BB" w:rsidP="00CB66BB">
      <w:pPr>
        <w:keepNext/>
        <w:widowControl w:val="0"/>
        <w:autoSpaceDE w:val="0"/>
        <w:autoSpaceDN w:val="0"/>
        <w:adjustRightInd w:val="0"/>
        <w:spacing w:before="120" w:after="120" w:line="276" w:lineRule="auto"/>
        <w:ind w:left="851"/>
        <w:rPr>
          <w:rFonts w:ascii="Arial" w:eastAsia="Calibri" w:hAnsi="Arial" w:cs="Arial"/>
          <w:b/>
          <w:bCs/>
          <w:color w:val="000000"/>
          <w:highlight w:val="yellow"/>
          <w:lang w:eastAsia="en-NZ"/>
        </w:rPr>
      </w:pPr>
      <w:r w:rsidRPr="00676CE5">
        <w:rPr>
          <w:rFonts w:ascii="Arial" w:eastAsia="Calibri" w:hAnsi="Arial" w:cs="Arial"/>
          <w:b/>
          <w:bCs/>
          <w:color w:val="000000"/>
          <w:highlight w:val="yellow"/>
          <w:lang w:eastAsia="en-NZ"/>
        </w:rPr>
        <w:t>Actions</w:t>
      </w:r>
    </w:p>
    <w:p w14:paraId="7D7EDB29" w14:textId="77777777" w:rsidR="00E70385" w:rsidRPr="00246B64" w:rsidRDefault="00CB66BB" w:rsidP="00246B64">
      <w:pPr>
        <w:pStyle w:val="ListParagraph"/>
        <w:widowControl w:val="0"/>
        <w:numPr>
          <w:ilvl w:val="0"/>
          <w:numId w:val="28"/>
        </w:numPr>
        <w:autoSpaceDE w:val="0"/>
        <w:autoSpaceDN w:val="0"/>
        <w:adjustRightInd w:val="0"/>
        <w:spacing w:before="120" w:after="120" w:line="276" w:lineRule="auto"/>
        <w:rPr>
          <w:rFonts w:ascii="Arial" w:eastAsia="Calibri" w:hAnsi="Arial" w:cs="Arial"/>
          <w:i/>
          <w:iCs/>
          <w:color w:val="000000"/>
          <w:lang w:eastAsia="en-NZ"/>
        </w:rPr>
      </w:pPr>
      <w:r w:rsidRPr="00584DA8">
        <w:rPr>
          <w:rFonts w:ascii="Arial" w:eastAsia="Calibri" w:hAnsi="Arial" w:cs="Arial"/>
          <w:i/>
          <w:iCs/>
          <w:color w:val="000000"/>
          <w:lang w:eastAsia="en-NZ"/>
        </w:rPr>
        <w:t>Secretariat to draft a letter to the Minister of Health, recommending a change to the HART Order.</w:t>
      </w:r>
    </w:p>
    <w:p w14:paraId="06AA9D06" w14:textId="77777777" w:rsidR="00B2314A" w:rsidRPr="001336C9" w:rsidRDefault="00B2314A" w:rsidP="007937D7">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sidRPr="001336C9">
        <w:rPr>
          <w:rFonts w:ascii="Arial" w:eastAsia="Calibri" w:hAnsi="Arial" w:cs="Arial"/>
          <w:b/>
          <w:bCs/>
          <w:color w:val="000000"/>
          <w:lang w:eastAsia="en-NZ"/>
        </w:rPr>
        <w:t>18.</w:t>
      </w:r>
      <w:r w:rsidRPr="001336C9">
        <w:rPr>
          <w:rFonts w:ascii="Arial" w:eastAsia="Calibri" w:hAnsi="Arial" w:cs="Arial"/>
          <w:b/>
          <w:bCs/>
          <w:color w:val="000000"/>
          <w:lang w:eastAsia="en-NZ"/>
        </w:rPr>
        <w:tab/>
        <w:t xml:space="preserve">Plan and allocate work to </w:t>
      </w:r>
      <w:r w:rsidR="00C52498" w:rsidRPr="001336C9">
        <w:rPr>
          <w:rFonts w:ascii="Arial" w:eastAsia="Calibri" w:hAnsi="Arial" w:cs="Arial"/>
          <w:b/>
          <w:bCs/>
          <w:color w:val="000000"/>
          <w:lang w:eastAsia="en-NZ"/>
        </w:rPr>
        <w:t>build relationships with M</w:t>
      </w:r>
      <w:r w:rsidR="00AB53B2">
        <w:rPr>
          <w:rFonts w:ascii="Arial" w:eastAsia="Calibri" w:hAnsi="Arial" w:cs="Arial"/>
          <w:b/>
          <w:bCs/>
          <w:color w:val="000000"/>
          <w:lang w:eastAsia="en-NZ"/>
        </w:rPr>
        <w:t>ā</w:t>
      </w:r>
      <w:r w:rsidR="00C52498" w:rsidRPr="001336C9">
        <w:rPr>
          <w:rFonts w:ascii="Arial" w:eastAsia="Calibri" w:hAnsi="Arial" w:cs="Arial"/>
          <w:b/>
          <w:bCs/>
          <w:color w:val="000000"/>
          <w:lang w:eastAsia="en-NZ"/>
        </w:rPr>
        <w:t>ori</w:t>
      </w:r>
    </w:p>
    <w:p w14:paraId="5A569CA9" w14:textId="77777777" w:rsidR="00C52498" w:rsidRDefault="00AB53B2" w:rsidP="00204139">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lastRenderedPageBreak/>
        <w:t>18.1</w:t>
      </w:r>
      <w:r>
        <w:rPr>
          <w:rFonts w:ascii="Arial" w:eastAsia="Calibri" w:hAnsi="Arial" w:cs="Arial"/>
          <w:color w:val="000000"/>
          <w:lang w:eastAsia="en-NZ"/>
        </w:rPr>
        <w:tab/>
      </w:r>
      <w:r w:rsidR="00392F76">
        <w:rPr>
          <w:rFonts w:ascii="Arial" w:eastAsia="Calibri" w:hAnsi="Arial" w:cs="Arial"/>
          <w:color w:val="000000"/>
          <w:lang w:eastAsia="en-NZ"/>
        </w:rPr>
        <w:t xml:space="preserve">Members discussed </w:t>
      </w:r>
      <w:r>
        <w:rPr>
          <w:rFonts w:ascii="Arial" w:eastAsia="Calibri" w:hAnsi="Arial" w:cs="Arial"/>
          <w:color w:val="000000"/>
          <w:lang w:eastAsia="en-NZ"/>
        </w:rPr>
        <w:t>ways in which relationships with Māori could be established and/or strengthened.</w:t>
      </w:r>
      <w:r w:rsidR="000C1DB4">
        <w:rPr>
          <w:rFonts w:ascii="Arial" w:eastAsia="Calibri" w:hAnsi="Arial" w:cs="Arial"/>
          <w:color w:val="000000"/>
          <w:lang w:eastAsia="en-NZ"/>
        </w:rPr>
        <w:t xml:space="preserve"> The member with expertise in Māori interests suggested several groups to add to the list of stakeholders.</w:t>
      </w:r>
    </w:p>
    <w:p w14:paraId="47C4E30D" w14:textId="77777777" w:rsidR="00310249" w:rsidRDefault="00310249" w:rsidP="00204139">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18.2</w:t>
      </w:r>
      <w:r>
        <w:rPr>
          <w:rFonts w:ascii="Arial" w:eastAsia="Calibri" w:hAnsi="Arial" w:cs="Arial"/>
          <w:color w:val="000000"/>
          <w:lang w:eastAsia="en-NZ"/>
        </w:rPr>
        <w:tab/>
        <w:t xml:space="preserve">There was a discussion about how ACART could or should approach Māori </w:t>
      </w:r>
      <w:r w:rsidR="00DC5301">
        <w:rPr>
          <w:rFonts w:ascii="Arial" w:eastAsia="Calibri" w:hAnsi="Arial" w:cs="Arial"/>
          <w:color w:val="000000"/>
          <w:lang w:eastAsia="en-NZ"/>
        </w:rPr>
        <w:t xml:space="preserve">and </w:t>
      </w:r>
      <w:r w:rsidR="00DB1781">
        <w:rPr>
          <w:rFonts w:ascii="Arial" w:eastAsia="Calibri" w:hAnsi="Arial" w:cs="Arial"/>
          <w:color w:val="000000"/>
          <w:lang w:eastAsia="en-NZ"/>
        </w:rPr>
        <w:t>t</w:t>
      </w:r>
      <w:r w:rsidR="00DC5301">
        <w:rPr>
          <w:rFonts w:ascii="Arial" w:eastAsia="Calibri" w:hAnsi="Arial" w:cs="Arial"/>
          <w:color w:val="000000"/>
          <w:lang w:eastAsia="en-NZ"/>
        </w:rPr>
        <w:t>he member with expertise in Māori interests offered to help arrange those approaches.</w:t>
      </w:r>
      <w:r w:rsidR="000F68E8">
        <w:rPr>
          <w:rFonts w:ascii="Arial" w:eastAsia="Calibri" w:hAnsi="Arial" w:cs="Arial"/>
          <w:color w:val="000000"/>
          <w:lang w:eastAsia="en-NZ"/>
        </w:rPr>
        <w:t xml:space="preserve"> The member suggested that members could also individually approach </w:t>
      </w:r>
      <w:r w:rsidR="008808EE">
        <w:rPr>
          <w:rFonts w:ascii="Arial" w:eastAsia="Calibri" w:hAnsi="Arial" w:cs="Arial"/>
          <w:color w:val="000000"/>
          <w:lang w:eastAsia="en-NZ"/>
        </w:rPr>
        <w:t>people with a view to creating relationships between ACART and Māori.</w:t>
      </w:r>
    </w:p>
    <w:p w14:paraId="67473386" w14:textId="77777777" w:rsidR="008808EE" w:rsidRPr="00676CE5" w:rsidRDefault="008808EE" w:rsidP="008808EE">
      <w:pPr>
        <w:widowControl w:val="0"/>
        <w:autoSpaceDE w:val="0"/>
        <w:autoSpaceDN w:val="0"/>
        <w:adjustRightInd w:val="0"/>
        <w:spacing w:before="120" w:after="120" w:line="276" w:lineRule="auto"/>
        <w:ind w:left="851"/>
        <w:rPr>
          <w:rFonts w:ascii="Arial" w:eastAsia="Calibri" w:hAnsi="Arial" w:cs="Arial"/>
          <w:b/>
          <w:bCs/>
          <w:color w:val="000000"/>
          <w:highlight w:val="yellow"/>
          <w:lang w:eastAsia="en-NZ"/>
        </w:rPr>
      </w:pPr>
      <w:r w:rsidRPr="00676CE5">
        <w:rPr>
          <w:rFonts w:ascii="Arial" w:eastAsia="Calibri" w:hAnsi="Arial" w:cs="Arial"/>
          <w:b/>
          <w:bCs/>
          <w:color w:val="000000"/>
          <w:highlight w:val="yellow"/>
          <w:lang w:eastAsia="en-NZ"/>
        </w:rPr>
        <w:t>Action</w:t>
      </w:r>
      <w:r>
        <w:rPr>
          <w:rFonts w:ascii="Arial" w:eastAsia="Calibri" w:hAnsi="Arial" w:cs="Arial"/>
          <w:b/>
          <w:bCs/>
          <w:color w:val="000000"/>
          <w:highlight w:val="yellow"/>
          <w:lang w:eastAsia="en-NZ"/>
        </w:rPr>
        <w:t>s</w:t>
      </w:r>
    </w:p>
    <w:p w14:paraId="319098A9" w14:textId="77777777" w:rsidR="004A3C9A" w:rsidRPr="008808EE" w:rsidRDefault="004A3C9A" w:rsidP="004A3C9A">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Pr>
          <w:rFonts w:ascii="Arial" w:eastAsia="Calibri" w:hAnsi="Arial" w:cs="Arial"/>
          <w:i/>
          <w:iCs/>
          <w:color w:val="000000"/>
          <w:lang w:eastAsia="en-NZ"/>
        </w:rPr>
        <w:t xml:space="preserve">The member with expertise in Māori interests to send the </w:t>
      </w:r>
      <w:r w:rsidRPr="008808EE">
        <w:rPr>
          <w:rFonts w:ascii="Arial" w:eastAsia="Calibri" w:hAnsi="Arial" w:cs="Arial"/>
          <w:i/>
          <w:iCs/>
          <w:color w:val="000000"/>
          <w:lang w:eastAsia="en-NZ"/>
        </w:rPr>
        <w:t xml:space="preserve">Secretariat </w:t>
      </w:r>
      <w:r>
        <w:rPr>
          <w:rFonts w:ascii="Arial" w:eastAsia="Calibri" w:hAnsi="Arial" w:cs="Arial"/>
          <w:i/>
          <w:iCs/>
          <w:color w:val="000000"/>
          <w:lang w:eastAsia="en-NZ"/>
        </w:rPr>
        <w:t xml:space="preserve">groups </w:t>
      </w:r>
      <w:r w:rsidRPr="008808EE">
        <w:rPr>
          <w:rFonts w:ascii="Arial" w:eastAsia="Calibri" w:hAnsi="Arial" w:cs="Arial"/>
          <w:i/>
          <w:iCs/>
          <w:color w:val="000000"/>
          <w:lang w:eastAsia="en-NZ"/>
        </w:rPr>
        <w:t>to add to the stakeholder list.</w:t>
      </w:r>
    </w:p>
    <w:p w14:paraId="133D6456" w14:textId="77777777" w:rsidR="008808EE" w:rsidRPr="008808EE" w:rsidRDefault="008808EE" w:rsidP="008808EE">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Pr>
          <w:rFonts w:ascii="Arial" w:eastAsia="Calibri" w:hAnsi="Arial" w:cs="Arial"/>
          <w:i/>
          <w:iCs/>
          <w:color w:val="000000"/>
          <w:lang w:eastAsia="en-NZ"/>
        </w:rPr>
        <w:t xml:space="preserve">Member with expertise in Māori interests to check the </w:t>
      </w:r>
      <w:r w:rsidRPr="008808EE">
        <w:rPr>
          <w:rFonts w:ascii="Arial" w:eastAsia="Calibri" w:hAnsi="Arial" w:cs="Arial"/>
          <w:i/>
          <w:iCs/>
          <w:color w:val="000000"/>
          <w:lang w:eastAsia="en-NZ"/>
        </w:rPr>
        <w:t>stakeholder list.</w:t>
      </w:r>
    </w:p>
    <w:p w14:paraId="353F0206" w14:textId="77777777" w:rsidR="00742903" w:rsidRPr="008808EE" w:rsidRDefault="00742903" w:rsidP="00742903">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Pr>
          <w:rFonts w:ascii="Arial" w:eastAsia="Calibri" w:hAnsi="Arial" w:cs="Arial"/>
          <w:i/>
          <w:iCs/>
          <w:color w:val="000000"/>
          <w:lang w:eastAsia="en-NZ"/>
        </w:rPr>
        <w:t>Member with expertise in Māori interests to liaise with the Secretariat to initiate contact with Māori interest groups.</w:t>
      </w:r>
    </w:p>
    <w:p w14:paraId="4D3D5E4B" w14:textId="77777777" w:rsidR="003D1BDF" w:rsidRPr="001336C9" w:rsidRDefault="00C52498" w:rsidP="003D1BDF">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sidRPr="001336C9">
        <w:rPr>
          <w:rFonts w:ascii="Arial" w:eastAsia="Calibri" w:hAnsi="Arial" w:cs="Arial"/>
          <w:b/>
          <w:bCs/>
          <w:color w:val="000000"/>
          <w:lang w:eastAsia="en-NZ"/>
        </w:rPr>
        <w:t xml:space="preserve">19. </w:t>
      </w:r>
      <w:r w:rsidRPr="001336C9">
        <w:rPr>
          <w:rFonts w:ascii="Arial" w:eastAsia="Calibri" w:hAnsi="Arial" w:cs="Arial"/>
          <w:b/>
          <w:bCs/>
          <w:color w:val="000000"/>
          <w:lang w:eastAsia="en-NZ"/>
        </w:rPr>
        <w:tab/>
      </w:r>
      <w:r w:rsidR="003D1BDF" w:rsidRPr="001336C9">
        <w:rPr>
          <w:rFonts w:ascii="Arial" w:eastAsia="Calibri" w:hAnsi="Arial" w:cs="Arial"/>
          <w:b/>
          <w:bCs/>
          <w:color w:val="000000"/>
          <w:lang w:eastAsia="en-NZ"/>
        </w:rPr>
        <w:t>Advice and guidelines for posthumous reproduction</w:t>
      </w:r>
    </w:p>
    <w:p w14:paraId="46575357" w14:textId="77777777" w:rsidR="00B738AE" w:rsidRPr="00B738AE" w:rsidRDefault="003D1BDF" w:rsidP="003D1BDF">
      <w:pPr>
        <w:widowControl w:val="0"/>
        <w:autoSpaceDE w:val="0"/>
        <w:autoSpaceDN w:val="0"/>
        <w:adjustRightInd w:val="0"/>
        <w:spacing w:before="120" w:after="120" w:line="276" w:lineRule="auto"/>
        <w:ind w:left="851" w:hanging="851"/>
        <w:rPr>
          <w:rFonts w:ascii="Arial" w:eastAsia="Calibri" w:hAnsi="Arial" w:cs="Arial"/>
          <w:color w:val="FF0000"/>
          <w:lang w:eastAsia="en-NZ"/>
        </w:rPr>
      </w:pPr>
      <w:r>
        <w:rPr>
          <w:rFonts w:ascii="Arial" w:eastAsia="Calibri" w:hAnsi="Arial" w:cs="Arial"/>
          <w:color w:val="000000"/>
          <w:lang w:eastAsia="en-NZ"/>
        </w:rPr>
        <w:t>19.1</w:t>
      </w:r>
      <w:r>
        <w:rPr>
          <w:rFonts w:ascii="Arial" w:eastAsia="Calibri" w:hAnsi="Arial" w:cs="Arial"/>
          <w:color w:val="000000"/>
          <w:lang w:eastAsia="en-NZ"/>
        </w:rPr>
        <w:tab/>
        <w:t>The Secretariat gave an o</w:t>
      </w:r>
      <w:r w:rsidRPr="008729A2">
        <w:rPr>
          <w:rFonts w:ascii="Arial" w:eastAsia="Calibri" w:hAnsi="Arial" w:cs="Arial"/>
          <w:color w:val="000000"/>
          <w:lang w:eastAsia="en-NZ"/>
        </w:rPr>
        <w:t>ral update</w:t>
      </w:r>
      <w:r>
        <w:rPr>
          <w:rFonts w:ascii="Arial" w:eastAsia="Calibri" w:hAnsi="Arial" w:cs="Arial"/>
          <w:color w:val="000000"/>
          <w:lang w:eastAsia="en-NZ"/>
        </w:rPr>
        <w:t xml:space="preserve"> (</w:t>
      </w:r>
      <w:r w:rsidRPr="008729A2">
        <w:rPr>
          <w:rFonts w:ascii="Arial" w:eastAsia="Calibri" w:hAnsi="Arial" w:cs="Arial"/>
          <w:color w:val="000000"/>
          <w:lang w:eastAsia="en-NZ"/>
        </w:rPr>
        <w:t>no papers</w:t>
      </w:r>
      <w:r>
        <w:rPr>
          <w:rFonts w:ascii="Arial" w:eastAsia="Calibri" w:hAnsi="Arial" w:cs="Arial"/>
          <w:color w:val="000000"/>
          <w:lang w:eastAsia="en-NZ"/>
        </w:rPr>
        <w:t xml:space="preserve"> for this item), noting that the advice </w:t>
      </w:r>
      <w:r w:rsidR="004B4FFA">
        <w:rPr>
          <w:rFonts w:ascii="Arial" w:eastAsia="Calibri" w:hAnsi="Arial" w:cs="Arial"/>
          <w:color w:val="000000"/>
          <w:lang w:eastAsia="en-NZ"/>
        </w:rPr>
        <w:t xml:space="preserve">to the Minister of Health </w:t>
      </w:r>
      <w:r>
        <w:rPr>
          <w:rFonts w:ascii="Arial" w:eastAsia="Calibri" w:hAnsi="Arial" w:cs="Arial"/>
          <w:color w:val="000000"/>
          <w:lang w:eastAsia="en-NZ"/>
        </w:rPr>
        <w:t xml:space="preserve">has been finalised by the working group on posthumous reproduction, though there are minor formatting changes to make. </w:t>
      </w:r>
    </w:p>
    <w:p w14:paraId="1F250042" w14:textId="77777777" w:rsidR="003D1BDF" w:rsidRDefault="003D1BDF" w:rsidP="003D1BDF">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19.2</w:t>
      </w:r>
      <w:r>
        <w:rPr>
          <w:rFonts w:ascii="Arial" w:eastAsia="Calibri" w:hAnsi="Arial" w:cs="Arial"/>
          <w:color w:val="000000"/>
          <w:lang w:eastAsia="en-NZ"/>
        </w:rPr>
        <w:tab/>
        <w:t xml:space="preserve">The Secretariat noted that </w:t>
      </w:r>
      <w:r w:rsidR="004B4FFA">
        <w:rPr>
          <w:rFonts w:ascii="Arial" w:eastAsia="Calibri" w:hAnsi="Arial" w:cs="Arial"/>
          <w:color w:val="000000"/>
          <w:lang w:eastAsia="en-NZ"/>
        </w:rPr>
        <w:t>a first draft of the</w:t>
      </w:r>
      <w:r>
        <w:rPr>
          <w:rFonts w:ascii="Arial" w:eastAsia="Calibri" w:hAnsi="Arial" w:cs="Arial"/>
          <w:color w:val="000000"/>
          <w:lang w:eastAsia="en-NZ"/>
        </w:rPr>
        <w:t xml:space="preserve"> supplementary guidance that will accompany the advice to the Minister</w:t>
      </w:r>
      <w:r w:rsidR="004B4FFA">
        <w:rPr>
          <w:rFonts w:ascii="Arial" w:eastAsia="Calibri" w:hAnsi="Arial" w:cs="Arial"/>
          <w:color w:val="000000"/>
          <w:lang w:eastAsia="en-NZ"/>
        </w:rPr>
        <w:t xml:space="preserve"> has been developed for members consideration</w:t>
      </w:r>
      <w:r>
        <w:rPr>
          <w:rFonts w:ascii="Arial" w:eastAsia="Calibri" w:hAnsi="Arial" w:cs="Arial"/>
          <w:color w:val="000000"/>
          <w:lang w:eastAsia="en-NZ"/>
        </w:rPr>
        <w:t xml:space="preserve">. The working group will need to see this guidance. </w:t>
      </w:r>
    </w:p>
    <w:p w14:paraId="69879AAC" w14:textId="77777777" w:rsidR="003D1BDF" w:rsidRPr="00676CE5" w:rsidRDefault="003D1BDF" w:rsidP="003D1BDF">
      <w:pPr>
        <w:widowControl w:val="0"/>
        <w:autoSpaceDE w:val="0"/>
        <w:autoSpaceDN w:val="0"/>
        <w:adjustRightInd w:val="0"/>
        <w:spacing w:before="120" w:after="120" w:line="276" w:lineRule="auto"/>
        <w:ind w:left="851"/>
        <w:rPr>
          <w:rFonts w:ascii="Arial" w:eastAsia="Calibri" w:hAnsi="Arial" w:cs="Arial"/>
          <w:b/>
          <w:bCs/>
          <w:color w:val="000000"/>
          <w:highlight w:val="yellow"/>
          <w:lang w:eastAsia="en-NZ"/>
        </w:rPr>
      </w:pPr>
      <w:r w:rsidRPr="00676CE5">
        <w:rPr>
          <w:rFonts w:ascii="Arial" w:eastAsia="Calibri" w:hAnsi="Arial" w:cs="Arial"/>
          <w:b/>
          <w:bCs/>
          <w:color w:val="000000"/>
          <w:highlight w:val="yellow"/>
          <w:lang w:eastAsia="en-NZ"/>
        </w:rPr>
        <w:t>Action</w:t>
      </w:r>
      <w:r>
        <w:rPr>
          <w:rFonts w:ascii="Arial" w:eastAsia="Calibri" w:hAnsi="Arial" w:cs="Arial"/>
          <w:b/>
          <w:bCs/>
          <w:color w:val="000000"/>
          <w:highlight w:val="yellow"/>
          <w:lang w:eastAsia="en-NZ"/>
        </w:rPr>
        <w:t>s</w:t>
      </w:r>
    </w:p>
    <w:p w14:paraId="1245A941" w14:textId="77777777" w:rsidR="003D1BDF" w:rsidRPr="00584DA8" w:rsidRDefault="003D1BDF" w:rsidP="003D1BDF">
      <w:pPr>
        <w:pStyle w:val="ListParagraph"/>
        <w:widowControl w:val="0"/>
        <w:numPr>
          <w:ilvl w:val="0"/>
          <w:numId w:val="29"/>
        </w:numPr>
        <w:autoSpaceDE w:val="0"/>
        <w:autoSpaceDN w:val="0"/>
        <w:adjustRightInd w:val="0"/>
        <w:spacing w:before="120" w:after="120" w:line="276" w:lineRule="auto"/>
        <w:rPr>
          <w:rFonts w:ascii="Arial" w:eastAsia="Calibri" w:hAnsi="Arial" w:cs="Arial"/>
          <w:i/>
          <w:iCs/>
          <w:color w:val="000000"/>
          <w:lang w:eastAsia="en-NZ"/>
        </w:rPr>
      </w:pPr>
      <w:r w:rsidRPr="00584DA8">
        <w:rPr>
          <w:rFonts w:ascii="Arial" w:eastAsia="Calibri" w:hAnsi="Arial" w:cs="Arial"/>
          <w:i/>
          <w:iCs/>
          <w:color w:val="000000"/>
          <w:lang w:eastAsia="en-NZ"/>
        </w:rPr>
        <w:t>The Secretariat to organise a working group before the 10 December ACART meeting to consider the supplementary guidance to</w:t>
      </w:r>
      <w:r w:rsidR="004B4FFA">
        <w:rPr>
          <w:rFonts w:ascii="Arial" w:eastAsia="Calibri" w:hAnsi="Arial" w:cs="Arial"/>
          <w:i/>
          <w:iCs/>
          <w:color w:val="000000"/>
          <w:lang w:eastAsia="en-NZ"/>
        </w:rPr>
        <w:t xml:space="preserve"> accompany</w:t>
      </w:r>
      <w:r w:rsidR="00E940C9">
        <w:rPr>
          <w:rFonts w:ascii="Arial" w:eastAsia="Calibri" w:hAnsi="Arial" w:cs="Arial"/>
          <w:i/>
          <w:iCs/>
          <w:color w:val="000000"/>
          <w:lang w:eastAsia="en-NZ"/>
        </w:rPr>
        <w:t xml:space="preserve"> </w:t>
      </w:r>
      <w:r w:rsidRPr="00584DA8">
        <w:rPr>
          <w:rFonts w:ascii="Arial" w:eastAsia="Calibri" w:hAnsi="Arial" w:cs="Arial"/>
          <w:i/>
          <w:iCs/>
          <w:color w:val="000000"/>
          <w:lang w:eastAsia="en-NZ"/>
        </w:rPr>
        <w:t xml:space="preserve">the </w:t>
      </w:r>
      <w:r w:rsidR="004B4FFA">
        <w:rPr>
          <w:rFonts w:ascii="Arial" w:eastAsia="Calibri" w:hAnsi="Arial" w:cs="Arial"/>
          <w:i/>
          <w:iCs/>
          <w:color w:val="000000"/>
          <w:lang w:eastAsia="en-NZ"/>
        </w:rPr>
        <w:t xml:space="preserve">Advice to the </w:t>
      </w:r>
      <w:r w:rsidRPr="00584DA8">
        <w:rPr>
          <w:rFonts w:ascii="Arial" w:eastAsia="Calibri" w:hAnsi="Arial" w:cs="Arial"/>
          <w:i/>
          <w:iCs/>
          <w:color w:val="000000"/>
          <w:lang w:eastAsia="en-NZ"/>
        </w:rPr>
        <w:t xml:space="preserve">Minister. </w:t>
      </w:r>
    </w:p>
    <w:p w14:paraId="157AE441" w14:textId="77777777" w:rsidR="00682852" w:rsidRPr="00676CE5" w:rsidRDefault="001336C9" w:rsidP="007937D7">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20</w:t>
      </w:r>
      <w:r w:rsidR="00D74469" w:rsidRPr="00676CE5">
        <w:rPr>
          <w:rFonts w:ascii="Arial" w:eastAsia="Calibri" w:hAnsi="Arial" w:cs="Arial"/>
          <w:b/>
          <w:bCs/>
          <w:color w:val="000000"/>
          <w:lang w:eastAsia="en-NZ"/>
        </w:rPr>
        <w:t>.</w:t>
      </w:r>
      <w:r w:rsidR="00D74469" w:rsidRPr="00676CE5">
        <w:rPr>
          <w:rFonts w:ascii="Arial" w:eastAsia="Calibri" w:hAnsi="Arial" w:cs="Arial"/>
          <w:b/>
          <w:bCs/>
          <w:color w:val="000000"/>
          <w:lang w:eastAsia="en-NZ"/>
        </w:rPr>
        <w:tab/>
      </w:r>
      <w:r w:rsidR="003E61B7" w:rsidRPr="00676CE5">
        <w:rPr>
          <w:rFonts w:ascii="Arial" w:eastAsia="Calibri" w:hAnsi="Arial" w:cs="Arial"/>
          <w:b/>
          <w:bCs/>
          <w:color w:val="000000"/>
          <w:lang w:eastAsia="en-NZ"/>
        </w:rPr>
        <w:t>Guidelines for e</w:t>
      </w:r>
      <w:r w:rsidR="00682852" w:rsidRPr="00676CE5">
        <w:rPr>
          <w:rFonts w:ascii="Arial" w:eastAsia="Calibri" w:hAnsi="Arial" w:cs="Arial"/>
          <w:b/>
          <w:bCs/>
          <w:color w:val="000000"/>
          <w:lang w:eastAsia="en-NZ"/>
        </w:rPr>
        <w:t>x</w:t>
      </w:r>
      <w:r w:rsidR="009224BE" w:rsidRPr="00676CE5">
        <w:rPr>
          <w:rFonts w:ascii="Arial" w:eastAsia="Calibri" w:hAnsi="Arial" w:cs="Arial"/>
          <w:b/>
          <w:bCs/>
          <w:color w:val="000000"/>
          <w:lang w:eastAsia="en-NZ"/>
        </w:rPr>
        <w:t>tending storage</w:t>
      </w:r>
      <w:r>
        <w:rPr>
          <w:rFonts w:ascii="Arial" w:eastAsia="Calibri" w:hAnsi="Arial" w:cs="Arial"/>
          <w:b/>
          <w:bCs/>
          <w:color w:val="000000"/>
          <w:lang w:eastAsia="en-NZ"/>
        </w:rPr>
        <w:t>: working group</w:t>
      </w:r>
    </w:p>
    <w:p w14:paraId="26934996" w14:textId="77777777" w:rsidR="00710FB8" w:rsidRDefault="001336C9" w:rsidP="00710FB8">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20</w:t>
      </w:r>
      <w:r w:rsidR="00D74469" w:rsidRPr="00676CE5">
        <w:rPr>
          <w:rFonts w:ascii="Arial" w:eastAsia="Calibri" w:hAnsi="Arial" w:cs="Arial"/>
          <w:color w:val="000000"/>
          <w:lang w:eastAsia="en-NZ"/>
        </w:rPr>
        <w:t>.1</w:t>
      </w:r>
      <w:r w:rsidR="00D74469" w:rsidRPr="00676CE5">
        <w:rPr>
          <w:rFonts w:ascii="Arial" w:eastAsia="Calibri" w:hAnsi="Arial" w:cs="Arial"/>
          <w:color w:val="000000"/>
          <w:lang w:eastAsia="en-NZ"/>
        </w:rPr>
        <w:tab/>
      </w:r>
      <w:r w:rsidR="00497FAF">
        <w:rPr>
          <w:rFonts w:ascii="Arial" w:eastAsia="Calibri" w:hAnsi="Arial" w:cs="Arial"/>
          <w:color w:val="000000"/>
          <w:lang w:eastAsia="en-NZ"/>
        </w:rPr>
        <w:t>T</w:t>
      </w:r>
      <w:r w:rsidR="00D40D51">
        <w:rPr>
          <w:rFonts w:ascii="Arial" w:eastAsia="Calibri" w:hAnsi="Arial" w:cs="Arial"/>
          <w:color w:val="000000"/>
          <w:lang w:eastAsia="en-NZ"/>
        </w:rPr>
        <w:t>his item was a working group.</w:t>
      </w:r>
      <w:r w:rsidR="0084334D">
        <w:rPr>
          <w:rFonts w:ascii="Arial" w:eastAsia="Calibri" w:hAnsi="Arial" w:cs="Arial"/>
          <w:color w:val="000000"/>
          <w:lang w:eastAsia="en-NZ"/>
        </w:rPr>
        <w:t xml:space="preserve"> The output of the discussion will be </w:t>
      </w:r>
      <w:r w:rsidR="003C6A46">
        <w:rPr>
          <w:rFonts w:ascii="Arial" w:eastAsia="Calibri" w:hAnsi="Arial" w:cs="Arial"/>
          <w:color w:val="000000"/>
          <w:lang w:eastAsia="en-NZ"/>
        </w:rPr>
        <w:t>the finalised version of the consultation document</w:t>
      </w:r>
      <w:r w:rsidR="00497FAF">
        <w:rPr>
          <w:rFonts w:ascii="Arial" w:eastAsia="Calibri" w:hAnsi="Arial" w:cs="Arial"/>
          <w:color w:val="000000"/>
          <w:lang w:eastAsia="en-NZ"/>
        </w:rPr>
        <w:t xml:space="preserve"> </w:t>
      </w:r>
      <w:r w:rsidR="003C6A46">
        <w:rPr>
          <w:rFonts w:ascii="Arial" w:eastAsia="Calibri" w:hAnsi="Arial" w:cs="Arial"/>
          <w:color w:val="000000"/>
          <w:lang w:eastAsia="en-NZ"/>
        </w:rPr>
        <w:t xml:space="preserve">and consultation plan </w:t>
      </w:r>
      <w:r w:rsidR="009204D0">
        <w:rPr>
          <w:rFonts w:ascii="Arial" w:eastAsia="Calibri" w:hAnsi="Arial" w:cs="Arial"/>
          <w:color w:val="000000"/>
          <w:lang w:eastAsia="en-NZ"/>
        </w:rPr>
        <w:t>to commence in March 2022.</w:t>
      </w:r>
      <w:r w:rsidR="003C6A46">
        <w:rPr>
          <w:rFonts w:ascii="Arial" w:eastAsia="Calibri" w:hAnsi="Arial" w:cs="Arial"/>
          <w:color w:val="000000"/>
          <w:lang w:eastAsia="en-NZ"/>
        </w:rPr>
        <w:t xml:space="preserve"> </w:t>
      </w:r>
    </w:p>
    <w:p w14:paraId="7B7ACD44" w14:textId="77777777" w:rsidR="00590451" w:rsidRPr="00676CE5" w:rsidRDefault="00590451" w:rsidP="002E4E4B">
      <w:pPr>
        <w:widowControl w:val="0"/>
        <w:autoSpaceDE w:val="0"/>
        <w:autoSpaceDN w:val="0"/>
        <w:adjustRightInd w:val="0"/>
        <w:spacing w:before="120" w:after="120" w:line="276" w:lineRule="auto"/>
        <w:ind w:left="851"/>
        <w:rPr>
          <w:rFonts w:ascii="Arial" w:eastAsia="Calibri" w:hAnsi="Arial" w:cs="Arial"/>
          <w:b/>
          <w:bCs/>
          <w:color w:val="000000"/>
          <w:highlight w:val="yellow"/>
          <w:lang w:eastAsia="en-NZ"/>
        </w:rPr>
      </w:pPr>
      <w:r w:rsidRPr="00676CE5">
        <w:rPr>
          <w:rFonts w:ascii="Arial" w:eastAsia="Calibri" w:hAnsi="Arial" w:cs="Arial"/>
          <w:b/>
          <w:bCs/>
          <w:color w:val="000000"/>
          <w:highlight w:val="yellow"/>
          <w:lang w:eastAsia="en-NZ"/>
        </w:rPr>
        <w:t>Action</w:t>
      </w:r>
      <w:r w:rsidR="0021369D">
        <w:rPr>
          <w:rFonts w:ascii="Arial" w:eastAsia="Calibri" w:hAnsi="Arial" w:cs="Arial"/>
          <w:b/>
          <w:bCs/>
          <w:color w:val="000000"/>
          <w:highlight w:val="yellow"/>
          <w:lang w:eastAsia="en-NZ"/>
        </w:rPr>
        <w:t>s</w:t>
      </w:r>
    </w:p>
    <w:p w14:paraId="31219860" w14:textId="77777777" w:rsidR="0021369D" w:rsidRDefault="00590451" w:rsidP="00AA5E15">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sidRPr="00CD6E96">
        <w:rPr>
          <w:rFonts w:ascii="Arial" w:eastAsia="Calibri" w:hAnsi="Arial" w:cs="Arial"/>
          <w:i/>
          <w:iCs/>
          <w:color w:val="000000"/>
          <w:lang w:eastAsia="en-NZ"/>
        </w:rPr>
        <w:t>Sec</w:t>
      </w:r>
      <w:r w:rsidR="008D4D55" w:rsidRPr="00CD6E96">
        <w:rPr>
          <w:rFonts w:ascii="Arial" w:eastAsia="Calibri" w:hAnsi="Arial" w:cs="Arial"/>
          <w:i/>
          <w:iCs/>
          <w:color w:val="000000"/>
          <w:lang w:eastAsia="en-NZ"/>
        </w:rPr>
        <w:t>retariat</w:t>
      </w:r>
      <w:r w:rsidRPr="00CD6E96">
        <w:rPr>
          <w:rFonts w:ascii="Arial" w:eastAsia="Calibri" w:hAnsi="Arial" w:cs="Arial"/>
          <w:i/>
          <w:iCs/>
          <w:color w:val="000000"/>
          <w:lang w:eastAsia="en-NZ"/>
        </w:rPr>
        <w:t xml:space="preserve"> t</w:t>
      </w:r>
      <w:r w:rsidR="00CD6E96" w:rsidRPr="00CD6E96">
        <w:rPr>
          <w:rFonts w:ascii="Arial" w:eastAsia="Calibri" w:hAnsi="Arial" w:cs="Arial"/>
          <w:i/>
          <w:iCs/>
          <w:color w:val="000000"/>
          <w:lang w:eastAsia="en-NZ"/>
        </w:rPr>
        <w:t>o</w:t>
      </w:r>
      <w:r w:rsidR="007D5520">
        <w:rPr>
          <w:rFonts w:ascii="Arial" w:eastAsia="Calibri" w:hAnsi="Arial" w:cs="Arial"/>
          <w:i/>
          <w:iCs/>
          <w:color w:val="000000"/>
          <w:lang w:eastAsia="en-NZ"/>
        </w:rPr>
        <w:t xml:space="preserve"> amend </w:t>
      </w:r>
      <w:r w:rsidR="001564F0">
        <w:rPr>
          <w:rFonts w:ascii="Arial" w:eastAsia="Calibri" w:hAnsi="Arial" w:cs="Arial"/>
          <w:i/>
          <w:iCs/>
          <w:color w:val="000000"/>
          <w:lang w:eastAsia="en-NZ"/>
        </w:rPr>
        <w:t>and finalise the</w:t>
      </w:r>
      <w:r w:rsidR="007D5520">
        <w:rPr>
          <w:rFonts w:ascii="Arial" w:eastAsia="Calibri" w:hAnsi="Arial" w:cs="Arial"/>
          <w:i/>
          <w:iCs/>
          <w:color w:val="000000"/>
          <w:lang w:eastAsia="en-NZ"/>
        </w:rPr>
        <w:t xml:space="preserve"> consultation documen</w:t>
      </w:r>
      <w:r w:rsidR="006C645B">
        <w:rPr>
          <w:rFonts w:ascii="Arial" w:eastAsia="Calibri" w:hAnsi="Arial" w:cs="Arial"/>
          <w:i/>
          <w:iCs/>
          <w:color w:val="000000"/>
          <w:lang w:eastAsia="en-NZ"/>
        </w:rPr>
        <w:t>t</w:t>
      </w:r>
    </w:p>
    <w:p w14:paraId="70DF594A" w14:textId="77777777" w:rsidR="00042E71" w:rsidRPr="00CD6E96" w:rsidRDefault="00E97C8B" w:rsidP="00AA5E15">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Pr>
          <w:rFonts w:ascii="Arial" w:eastAsia="Calibri" w:hAnsi="Arial" w:cs="Arial"/>
          <w:i/>
          <w:iCs/>
          <w:color w:val="000000"/>
          <w:lang w:eastAsia="en-NZ"/>
        </w:rPr>
        <w:t>Secretariat and working group to target</w:t>
      </w:r>
      <w:r w:rsidR="00DB65D0">
        <w:rPr>
          <w:rFonts w:ascii="Arial" w:eastAsia="Calibri" w:hAnsi="Arial" w:cs="Arial"/>
          <w:i/>
          <w:iCs/>
          <w:color w:val="000000"/>
          <w:lang w:eastAsia="en-NZ"/>
        </w:rPr>
        <w:t xml:space="preserve"> March 2022 </w:t>
      </w:r>
      <w:r w:rsidR="00F1365F">
        <w:rPr>
          <w:rFonts w:ascii="Arial" w:eastAsia="Calibri" w:hAnsi="Arial" w:cs="Arial"/>
          <w:i/>
          <w:iCs/>
          <w:color w:val="000000"/>
          <w:lang w:eastAsia="en-NZ"/>
        </w:rPr>
        <w:t>for</w:t>
      </w:r>
      <w:r w:rsidR="004727EE">
        <w:rPr>
          <w:rFonts w:ascii="Arial" w:eastAsia="Calibri" w:hAnsi="Arial" w:cs="Arial"/>
          <w:i/>
          <w:iCs/>
          <w:color w:val="000000"/>
          <w:lang w:eastAsia="en-NZ"/>
        </w:rPr>
        <w:t xml:space="preserve"> the</w:t>
      </w:r>
      <w:r w:rsidR="00F1365F">
        <w:rPr>
          <w:rFonts w:ascii="Arial" w:eastAsia="Calibri" w:hAnsi="Arial" w:cs="Arial"/>
          <w:i/>
          <w:iCs/>
          <w:color w:val="000000"/>
          <w:lang w:eastAsia="en-NZ"/>
        </w:rPr>
        <w:t xml:space="preserve"> </w:t>
      </w:r>
      <w:r w:rsidR="00B602C0">
        <w:rPr>
          <w:rFonts w:ascii="Arial" w:eastAsia="Calibri" w:hAnsi="Arial" w:cs="Arial"/>
          <w:i/>
          <w:iCs/>
          <w:color w:val="000000"/>
          <w:lang w:eastAsia="en-NZ"/>
        </w:rPr>
        <w:t xml:space="preserve">commencement of </w:t>
      </w:r>
      <w:r w:rsidR="004727EE">
        <w:rPr>
          <w:rFonts w:ascii="Arial" w:eastAsia="Calibri" w:hAnsi="Arial" w:cs="Arial"/>
          <w:i/>
          <w:iCs/>
          <w:color w:val="000000"/>
          <w:lang w:eastAsia="en-NZ"/>
        </w:rPr>
        <w:t xml:space="preserve">the </w:t>
      </w:r>
      <w:r w:rsidR="00B602C0">
        <w:rPr>
          <w:rFonts w:ascii="Arial" w:eastAsia="Calibri" w:hAnsi="Arial" w:cs="Arial"/>
          <w:i/>
          <w:iCs/>
          <w:color w:val="000000"/>
          <w:lang w:eastAsia="en-NZ"/>
        </w:rPr>
        <w:t>consultation plan.</w:t>
      </w:r>
    </w:p>
    <w:p w14:paraId="4371517C" w14:textId="77777777" w:rsidR="001336C9" w:rsidRPr="00676CE5" w:rsidRDefault="001336C9" w:rsidP="007937D7">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21.</w:t>
      </w:r>
      <w:r>
        <w:rPr>
          <w:rFonts w:ascii="Arial" w:eastAsia="Calibri" w:hAnsi="Arial" w:cs="Arial"/>
          <w:b/>
          <w:bCs/>
          <w:color w:val="000000"/>
          <w:lang w:eastAsia="en-NZ"/>
        </w:rPr>
        <w:tab/>
      </w:r>
      <w:r w:rsidR="00B473FB" w:rsidRPr="001336C9">
        <w:rPr>
          <w:rFonts w:ascii="Arial" w:eastAsia="Calibri" w:hAnsi="Arial" w:cs="Arial"/>
          <w:b/>
          <w:bCs/>
          <w:color w:val="000000"/>
          <w:lang w:eastAsia="en-NZ"/>
        </w:rPr>
        <w:t>Guidelines for human reproductive research</w:t>
      </w:r>
      <w:r>
        <w:rPr>
          <w:rFonts w:ascii="Arial" w:eastAsia="Calibri" w:hAnsi="Arial" w:cs="Arial"/>
          <w:b/>
          <w:bCs/>
          <w:color w:val="000000"/>
          <w:lang w:eastAsia="en-NZ"/>
        </w:rPr>
        <w:t>: working group</w:t>
      </w:r>
    </w:p>
    <w:p w14:paraId="6D4FE793" w14:textId="77777777" w:rsidR="0093627B" w:rsidRDefault="00075CE0" w:rsidP="00075CE0">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21.1</w:t>
      </w:r>
      <w:r>
        <w:rPr>
          <w:rFonts w:ascii="Arial" w:eastAsia="Calibri" w:hAnsi="Arial" w:cs="Arial"/>
          <w:color w:val="000000"/>
          <w:lang w:eastAsia="en-NZ"/>
        </w:rPr>
        <w:tab/>
        <w:t xml:space="preserve">This item was a working group. The </w:t>
      </w:r>
      <w:r w:rsidR="000A6E52">
        <w:rPr>
          <w:rFonts w:ascii="Arial" w:eastAsia="Calibri" w:hAnsi="Arial" w:cs="Arial"/>
          <w:color w:val="000000"/>
          <w:lang w:eastAsia="en-NZ"/>
        </w:rPr>
        <w:t>next steps</w:t>
      </w:r>
      <w:r w:rsidR="00B418AA">
        <w:rPr>
          <w:rFonts w:ascii="Arial" w:eastAsia="Calibri" w:hAnsi="Arial" w:cs="Arial"/>
          <w:color w:val="000000"/>
          <w:lang w:eastAsia="en-NZ"/>
        </w:rPr>
        <w:t xml:space="preserve">, </w:t>
      </w:r>
      <w:r w:rsidR="000A6E52">
        <w:rPr>
          <w:rFonts w:ascii="Arial" w:eastAsia="Calibri" w:hAnsi="Arial" w:cs="Arial"/>
          <w:color w:val="000000"/>
          <w:lang w:eastAsia="en-NZ"/>
        </w:rPr>
        <w:t>agreed by members</w:t>
      </w:r>
      <w:r w:rsidR="00B418AA">
        <w:rPr>
          <w:rFonts w:ascii="Arial" w:eastAsia="Calibri" w:hAnsi="Arial" w:cs="Arial"/>
          <w:color w:val="000000"/>
          <w:lang w:eastAsia="en-NZ"/>
        </w:rPr>
        <w:t>,</w:t>
      </w:r>
      <w:r>
        <w:rPr>
          <w:rFonts w:ascii="Arial" w:eastAsia="Calibri" w:hAnsi="Arial" w:cs="Arial"/>
          <w:color w:val="000000"/>
          <w:lang w:eastAsia="en-NZ"/>
        </w:rPr>
        <w:t xml:space="preserve"> will be </w:t>
      </w:r>
      <w:r w:rsidR="000A6E52">
        <w:rPr>
          <w:rFonts w:ascii="Arial" w:eastAsia="Calibri" w:hAnsi="Arial" w:cs="Arial"/>
          <w:color w:val="000000"/>
          <w:lang w:eastAsia="en-NZ"/>
        </w:rPr>
        <w:t xml:space="preserve">made by the Secretariat. </w:t>
      </w:r>
      <w:r w:rsidR="00FF2E08">
        <w:rPr>
          <w:rFonts w:ascii="Arial" w:eastAsia="Calibri" w:hAnsi="Arial" w:cs="Arial"/>
          <w:color w:val="000000"/>
          <w:lang w:eastAsia="en-NZ"/>
        </w:rPr>
        <w:t>The steps are to amend</w:t>
      </w:r>
      <w:r>
        <w:rPr>
          <w:rFonts w:ascii="Arial" w:eastAsia="Calibri" w:hAnsi="Arial" w:cs="Arial"/>
          <w:color w:val="000000"/>
          <w:lang w:eastAsia="en-NZ"/>
        </w:rPr>
        <w:t xml:space="preserve"> the consultation document and </w:t>
      </w:r>
      <w:r w:rsidR="00FF2E08">
        <w:rPr>
          <w:rFonts w:ascii="Arial" w:eastAsia="Calibri" w:hAnsi="Arial" w:cs="Arial"/>
          <w:color w:val="000000"/>
          <w:lang w:eastAsia="en-NZ"/>
        </w:rPr>
        <w:t xml:space="preserve">prepare it for ACART’s next full meeting. A key focus is to set out each of the definitions </w:t>
      </w:r>
      <w:r w:rsidR="00B418AA">
        <w:rPr>
          <w:rFonts w:ascii="Arial" w:eastAsia="Calibri" w:hAnsi="Arial" w:cs="Arial"/>
          <w:color w:val="000000"/>
          <w:lang w:eastAsia="en-NZ"/>
        </w:rPr>
        <w:t xml:space="preserve">that need </w:t>
      </w:r>
      <w:r w:rsidR="00FF2E08">
        <w:rPr>
          <w:rFonts w:ascii="Arial" w:eastAsia="Calibri" w:hAnsi="Arial" w:cs="Arial"/>
          <w:color w:val="000000"/>
          <w:lang w:eastAsia="en-NZ"/>
        </w:rPr>
        <w:t>to be considered</w:t>
      </w:r>
      <w:r>
        <w:rPr>
          <w:rFonts w:ascii="Arial" w:eastAsia="Calibri" w:hAnsi="Arial" w:cs="Arial"/>
          <w:color w:val="000000"/>
          <w:lang w:eastAsia="en-NZ"/>
        </w:rPr>
        <w:t xml:space="preserve">. </w:t>
      </w:r>
    </w:p>
    <w:p w14:paraId="2D73D0F7" w14:textId="77777777" w:rsidR="00BE0B5B" w:rsidRPr="00BE0B5B" w:rsidRDefault="00BE0B5B" w:rsidP="0093627B">
      <w:pPr>
        <w:widowControl w:val="0"/>
        <w:autoSpaceDE w:val="0"/>
        <w:autoSpaceDN w:val="0"/>
        <w:adjustRightInd w:val="0"/>
        <w:spacing w:before="120" w:after="120" w:line="276" w:lineRule="auto"/>
        <w:ind w:left="851"/>
        <w:rPr>
          <w:rFonts w:ascii="Arial" w:eastAsia="Calibri" w:hAnsi="Arial" w:cs="Arial"/>
          <w:b/>
          <w:bCs/>
          <w:color w:val="000000"/>
          <w:highlight w:val="yellow"/>
          <w:lang w:eastAsia="en-NZ"/>
        </w:rPr>
      </w:pPr>
      <w:r w:rsidRPr="00BE0B5B">
        <w:rPr>
          <w:rFonts w:ascii="Arial" w:eastAsia="Calibri" w:hAnsi="Arial" w:cs="Arial"/>
          <w:b/>
          <w:bCs/>
          <w:color w:val="000000"/>
          <w:highlight w:val="yellow"/>
          <w:lang w:eastAsia="en-NZ"/>
        </w:rPr>
        <w:lastRenderedPageBreak/>
        <w:t>Actions</w:t>
      </w:r>
    </w:p>
    <w:p w14:paraId="4F245032" w14:textId="77777777" w:rsidR="00BE0B5B" w:rsidRPr="00CD6E96" w:rsidRDefault="00BE0B5B" w:rsidP="00075CE0">
      <w:pPr>
        <w:pStyle w:val="ListParagraph"/>
        <w:widowControl w:val="0"/>
        <w:numPr>
          <w:ilvl w:val="0"/>
          <w:numId w:val="2"/>
        </w:numPr>
        <w:autoSpaceDE w:val="0"/>
        <w:autoSpaceDN w:val="0"/>
        <w:adjustRightInd w:val="0"/>
        <w:spacing w:before="120" w:after="120" w:line="276" w:lineRule="auto"/>
        <w:contextualSpacing w:val="0"/>
        <w:rPr>
          <w:rFonts w:ascii="Arial" w:eastAsia="Calibri" w:hAnsi="Arial" w:cs="Arial"/>
          <w:i/>
          <w:iCs/>
          <w:color w:val="000000"/>
          <w:lang w:eastAsia="en-NZ"/>
        </w:rPr>
      </w:pPr>
      <w:r w:rsidRPr="00CD6E96">
        <w:rPr>
          <w:rFonts w:ascii="Arial" w:eastAsia="Calibri" w:hAnsi="Arial" w:cs="Arial"/>
          <w:i/>
          <w:iCs/>
          <w:color w:val="000000"/>
          <w:lang w:eastAsia="en-NZ"/>
        </w:rPr>
        <w:t xml:space="preserve">Secretariat to </w:t>
      </w:r>
      <w:r w:rsidR="00367D3D">
        <w:rPr>
          <w:rFonts w:ascii="Arial" w:eastAsia="Calibri" w:hAnsi="Arial" w:cs="Arial"/>
          <w:i/>
          <w:iCs/>
          <w:color w:val="000000"/>
          <w:lang w:eastAsia="en-NZ"/>
        </w:rPr>
        <w:t xml:space="preserve">amend the </w:t>
      </w:r>
      <w:r w:rsidR="00E940C9">
        <w:rPr>
          <w:rFonts w:ascii="Arial" w:eastAsia="Calibri" w:hAnsi="Arial" w:cs="Arial"/>
          <w:i/>
          <w:iCs/>
          <w:color w:val="000000"/>
          <w:lang w:eastAsia="en-NZ"/>
        </w:rPr>
        <w:t xml:space="preserve">consultation document for </w:t>
      </w:r>
      <w:r w:rsidR="00367D3D">
        <w:rPr>
          <w:rFonts w:ascii="Arial" w:eastAsia="Calibri" w:hAnsi="Arial" w:cs="Arial"/>
          <w:i/>
          <w:iCs/>
          <w:color w:val="000000"/>
          <w:lang w:eastAsia="en-NZ"/>
        </w:rPr>
        <w:t xml:space="preserve">the </w:t>
      </w:r>
      <w:r w:rsidR="00E940C9">
        <w:rPr>
          <w:rFonts w:ascii="Arial" w:eastAsia="Calibri" w:hAnsi="Arial" w:cs="Arial"/>
          <w:i/>
          <w:iCs/>
          <w:color w:val="000000"/>
          <w:lang w:eastAsia="en-NZ"/>
        </w:rPr>
        <w:t xml:space="preserve">December meeting, including </w:t>
      </w:r>
      <w:r w:rsidR="00367D3D">
        <w:rPr>
          <w:rFonts w:ascii="Arial" w:eastAsia="Calibri" w:hAnsi="Arial" w:cs="Arial"/>
          <w:i/>
          <w:iCs/>
          <w:color w:val="000000"/>
          <w:lang w:eastAsia="en-NZ"/>
        </w:rPr>
        <w:t>definitions</w:t>
      </w:r>
      <w:r w:rsidR="00E940C9">
        <w:rPr>
          <w:rFonts w:ascii="Arial" w:eastAsia="Calibri" w:hAnsi="Arial" w:cs="Arial"/>
          <w:i/>
          <w:iCs/>
          <w:color w:val="000000"/>
          <w:lang w:eastAsia="en-NZ"/>
        </w:rPr>
        <w:t>.</w:t>
      </w:r>
    </w:p>
    <w:p w14:paraId="3F257E68" w14:textId="77777777" w:rsidR="00C560F5" w:rsidRPr="00C94422" w:rsidRDefault="007937D7" w:rsidP="00C94422">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sidRPr="00C94422">
        <w:rPr>
          <w:rFonts w:ascii="Arial" w:eastAsia="Calibri" w:hAnsi="Arial" w:cs="Arial"/>
          <w:b/>
          <w:bCs/>
          <w:color w:val="000000"/>
          <w:lang w:eastAsia="en-NZ"/>
        </w:rPr>
        <w:t>22</w:t>
      </w:r>
      <w:r w:rsidR="00BF6620" w:rsidRPr="00C94422">
        <w:rPr>
          <w:rFonts w:ascii="Arial" w:eastAsia="Calibri" w:hAnsi="Arial" w:cs="Arial"/>
          <w:b/>
          <w:bCs/>
          <w:color w:val="000000"/>
          <w:lang w:eastAsia="en-NZ"/>
        </w:rPr>
        <w:t>.</w:t>
      </w:r>
      <w:r w:rsidR="00BF6620" w:rsidRPr="00C94422">
        <w:rPr>
          <w:rFonts w:ascii="Arial" w:eastAsia="Calibri" w:hAnsi="Arial" w:cs="Arial"/>
          <w:b/>
          <w:bCs/>
          <w:color w:val="000000"/>
          <w:lang w:eastAsia="en-NZ"/>
        </w:rPr>
        <w:tab/>
      </w:r>
      <w:r w:rsidR="00437323" w:rsidRPr="00C94422">
        <w:rPr>
          <w:rFonts w:ascii="Arial" w:eastAsia="Calibri" w:hAnsi="Arial" w:cs="Arial"/>
          <w:b/>
          <w:bCs/>
          <w:color w:val="000000"/>
          <w:lang w:eastAsia="en-NZ"/>
        </w:rPr>
        <w:t>Work between meetings</w:t>
      </w:r>
    </w:p>
    <w:p w14:paraId="1C6F395F" w14:textId="77777777" w:rsidR="00437323" w:rsidRPr="00EA0F73" w:rsidRDefault="00CD6E96" w:rsidP="00EA0F73">
      <w:pPr>
        <w:widowControl w:val="0"/>
        <w:autoSpaceDE w:val="0"/>
        <w:autoSpaceDN w:val="0"/>
        <w:adjustRightInd w:val="0"/>
        <w:spacing w:before="120" w:after="120" w:line="276" w:lineRule="auto"/>
        <w:ind w:left="851" w:hanging="851"/>
        <w:rPr>
          <w:rFonts w:ascii="Arial" w:eastAsia="Calibri" w:hAnsi="Arial" w:cs="Arial"/>
          <w:color w:val="000000"/>
          <w:lang w:eastAsia="en-NZ"/>
        </w:rPr>
      </w:pPr>
      <w:r w:rsidRPr="00EA0F73">
        <w:rPr>
          <w:rFonts w:ascii="Arial" w:eastAsia="Calibri" w:hAnsi="Arial" w:cs="Arial"/>
          <w:color w:val="000000"/>
          <w:lang w:eastAsia="en-NZ"/>
        </w:rPr>
        <w:t xml:space="preserve">22.1 </w:t>
      </w:r>
      <w:r w:rsidRPr="00EA0F73">
        <w:rPr>
          <w:rFonts w:ascii="Arial" w:eastAsia="Calibri" w:hAnsi="Arial" w:cs="Arial"/>
          <w:color w:val="000000"/>
          <w:lang w:eastAsia="en-NZ"/>
        </w:rPr>
        <w:tab/>
      </w:r>
      <w:r w:rsidR="00437323" w:rsidRPr="00EA0F73">
        <w:rPr>
          <w:rFonts w:ascii="Arial" w:eastAsia="Calibri" w:hAnsi="Arial" w:cs="Arial"/>
          <w:color w:val="000000"/>
          <w:lang w:eastAsia="en-NZ"/>
        </w:rPr>
        <w:t>Discussed with each project/policy item, above.</w:t>
      </w:r>
    </w:p>
    <w:p w14:paraId="71F89FF7" w14:textId="77777777" w:rsidR="00BF6620" w:rsidRDefault="00E46E64" w:rsidP="00E476E8">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sidRPr="00E476E8">
        <w:rPr>
          <w:rFonts w:ascii="Arial" w:eastAsia="Calibri" w:hAnsi="Arial" w:cs="Arial"/>
          <w:b/>
          <w:bCs/>
          <w:color w:val="000000"/>
          <w:lang w:eastAsia="en-NZ"/>
        </w:rPr>
        <w:t>23.</w:t>
      </w:r>
      <w:r w:rsidRPr="00E476E8">
        <w:rPr>
          <w:rFonts w:ascii="Arial" w:eastAsia="Calibri" w:hAnsi="Arial" w:cs="Arial"/>
          <w:b/>
          <w:bCs/>
          <w:color w:val="000000"/>
          <w:lang w:eastAsia="en-NZ"/>
        </w:rPr>
        <w:tab/>
        <w:t>Appointments</w:t>
      </w:r>
    </w:p>
    <w:p w14:paraId="6A1DB83F" w14:textId="77777777" w:rsidR="00E476E8" w:rsidRPr="00415CD4" w:rsidRDefault="00415CD4" w:rsidP="00E476E8">
      <w:pPr>
        <w:widowControl w:val="0"/>
        <w:autoSpaceDE w:val="0"/>
        <w:autoSpaceDN w:val="0"/>
        <w:adjustRightInd w:val="0"/>
        <w:spacing w:before="240" w:after="240" w:line="276" w:lineRule="auto"/>
        <w:ind w:left="851" w:hanging="851"/>
        <w:rPr>
          <w:rFonts w:ascii="Arial" w:eastAsia="Calibri" w:hAnsi="Arial" w:cs="Arial"/>
          <w:color w:val="000000"/>
          <w:lang w:eastAsia="en-NZ"/>
        </w:rPr>
      </w:pPr>
      <w:r>
        <w:rPr>
          <w:rFonts w:ascii="Arial" w:eastAsia="Calibri" w:hAnsi="Arial" w:cs="Arial"/>
          <w:color w:val="000000"/>
          <w:lang w:eastAsia="en-NZ"/>
        </w:rPr>
        <w:t>23.1</w:t>
      </w:r>
      <w:r>
        <w:rPr>
          <w:rFonts w:ascii="Arial" w:eastAsia="Calibri" w:hAnsi="Arial" w:cs="Arial"/>
          <w:color w:val="000000"/>
          <w:lang w:eastAsia="en-NZ"/>
        </w:rPr>
        <w:tab/>
      </w:r>
      <w:r w:rsidR="00EA0F73" w:rsidRPr="00415CD4">
        <w:rPr>
          <w:rFonts w:ascii="Arial" w:eastAsia="Calibri" w:hAnsi="Arial" w:cs="Arial"/>
          <w:color w:val="000000"/>
          <w:lang w:eastAsia="en-NZ"/>
        </w:rPr>
        <w:t xml:space="preserve">The </w:t>
      </w:r>
      <w:r w:rsidR="007744DB">
        <w:rPr>
          <w:rFonts w:ascii="Arial" w:eastAsia="Calibri" w:hAnsi="Arial" w:cs="Arial"/>
          <w:color w:val="000000"/>
          <w:lang w:eastAsia="en-NZ"/>
        </w:rPr>
        <w:t>S</w:t>
      </w:r>
      <w:r w:rsidR="00EA0F73" w:rsidRPr="00415CD4">
        <w:rPr>
          <w:rFonts w:ascii="Arial" w:eastAsia="Calibri" w:hAnsi="Arial" w:cs="Arial"/>
          <w:color w:val="000000"/>
          <w:lang w:eastAsia="en-NZ"/>
        </w:rPr>
        <w:t>ecretariat updated members on appointments</w:t>
      </w:r>
      <w:r w:rsidR="005E2A87" w:rsidRPr="00415CD4">
        <w:rPr>
          <w:rFonts w:ascii="Arial" w:eastAsia="Calibri" w:hAnsi="Arial" w:cs="Arial"/>
          <w:color w:val="000000"/>
          <w:lang w:eastAsia="en-NZ"/>
        </w:rPr>
        <w:t xml:space="preserve">, advising them that the </w:t>
      </w:r>
      <w:r w:rsidRPr="00415CD4">
        <w:rPr>
          <w:rFonts w:ascii="Arial" w:eastAsia="Calibri" w:hAnsi="Arial" w:cs="Arial"/>
          <w:color w:val="000000"/>
          <w:lang w:eastAsia="en-NZ"/>
        </w:rPr>
        <w:t>recommendations</w:t>
      </w:r>
      <w:r w:rsidR="005E2A87" w:rsidRPr="00415CD4">
        <w:rPr>
          <w:rFonts w:ascii="Arial" w:eastAsia="Calibri" w:hAnsi="Arial" w:cs="Arial"/>
          <w:color w:val="000000"/>
          <w:lang w:eastAsia="en-NZ"/>
        </w:rPr>
        <w:t xml:space="preserve"> had been sent to Minister Henare and would be presented to Cabinet (APH) in due course.</w:t>
      </w:r>
    </w:p>
    <w:p w14:paraId="113229EC" w14:textId="77777777" w:rsidR="006E31AE" w:rsidRPr="00E476E8" w:rsidRDefault="00E476E8" w:rsidP="00E476E8">
      <w:pPr>
        <w:widowControl w:val="0"/>
        <w:autoSpaceDE w:val="0"/>
        <w:autoSpaceDN w:val="0"/>
        <w:adjustRightInd w:val="0"/>
        <w:spacing w:before="240" w:after="24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24.</w:t>
      </w:r>
      <w:r>
        <w:rPr>
          <w:rFonts w:ascii="Arial" w:eastAsia="Calibri" w:hAnsi="Arial" w:cs="Arial"/>
          <w:b/>
          <w:bCs/>
          <w:color w:val="000000"/>
          <w:lang w:eastAsia="en-NZ"/>
        </w:rPr>
        <w:tab/>
      </w:r>
      <w:r w:rsidR="006E31AE" w:rsidRPr="00E476E8">
        <w:rPr>
          <w:rFonts w:ascii="Arial" w:eastAsia="Calibri" w:hAnsi="Arial" w:cs="Arial"/>
          <w:b/>
          <w:bCs/>
          <w:color w:val="000000"/>
          <w:lang w:eastAsia="en-NZ"/>
        </w:rPr>
        <w:t>Attendance at ECART</w:t>
      </w:r>
    </w:p>
    <w:p w14:paraId="4C7EFED4" w14:textId="77777777" w:rsidR="00B423A6" w:rsidRPr="00B423A6" w:rsidRDefault="00B423A6" w:rsidP="00B423A6">
      <w:pPr>
        <w:widowControl w:val="0"/>
        <w:autoSpaceDE w:val="0"/>
        <w:autoSpaceDN w:val="0"/>
        <w:adjustRightInd w:val="0"/>
        <w:spacing w:before="240" w:after="0" w:line="276" w:lineRule="auto"/>
        <w:rPr>
          <w:rFonts w:ascii="Arial" w:eastAsia="Calibri" w:hAnsi="Arial" w:cs="Arial"/>
          <w:color w:val="000000"/>
          <w:lang w:eastAsia="en-NZ"/>
        </w:rPr>
      </w:pPr>
      <w:r>
        <w:rPr>
          <w:rFonts w:ascii="Arial" w:eastAsia="Calibri" w:hAnsi="Arial" w:cs="Arial"/>
          <w:color w:val="000000"/>
          <w:lang w:eastAsia="en-NZ"/>
        </w:rPr>
        <w:t>24.1</w:t>
      </w:r>
    </w:p>
    <w:p w14:paraId="3F02D86B" w14:textId="77777777" w:rsidR="00B423A6" w:rsidRDefault="006E31AE" w:rsidP="00B423A6">
      <w:pPr>
        <w:pStyle w:val="ListParagraph"/>
        <w:widowControl w:val="0"/>
        <w:numPr>
          <w:ilvl w:val="0"/>
          <w:numId w:val="2"/>
        </w:numPr>
        <w:autoSpaceDE w:val="0"/>
        <w:autoSpaceDN w:val="0"/>
        <w:adjustRightInd w:val="0"/>
        <w:spacing w:after="240" w:line="276" w:lineRule="auto"/>
        <w:rPr>
          <w:rFonts w:ascii="Arial" w:eastAsia="Calibri" w:hAnsi="Arial" w:cs="Arial"/>
          <w:color w:val="000000"/>
          <w:lang w:eastAsia="en-NZ"/>
        </w:rPr>
      </w:pPr>
      <w:r w:rsidRPr="00B423A6">
        <w:rPr>
          <w:rFonts w:ascii="Arial" w:eastAsia="Calibri" w:hAnsi="Arial" w:cs="Arial"/>
          <w:color w:val="000000"/>
          <w:lang w:eastAsia="en-NZ"/>
        </w:rPr>
        <w:t>29 October</w:t>
      </w:r>
      <w:r w:rsidR="002E4E4B" w:rsidRPr="00B423A6">
        <w:rPr>
          <w:rFonts w:ascii="Arial" w:eastAsia="Calibri" w:hAnsi="Arial" w:cs="Arial"/>
          <w:color w:val="000000"/>
          <w:lang w:eastAsia="en-NZ"/>
        </w:rPr>
        <w:t>,</w:t>
      </w:r>
      <w:r w:rsidRPr="00B423A6">
        <w:rPr>
          <w:rFonts w:ascii="Arial" w:eastAsia="Calibri" w:hAnsi="Arial" w:cs="Arial"/>
          <w:color w:val="000000"/>
          <w:lang w:eastAsia="en-NZ"/>
        </w:rPr>
        <w:t xml:space="preserve"> </w:t>
      </w:r>
      <w:r w:rsidR="00B423A6" w:rsidRPr="00B423A6">
        <w:rPr>
          <w:rFonts w:ascii="Arial" w:eastAsia="Calibri" w:hAnsi="Arial" w:cs="Arial"/>
          <w:color w:val="000000"/>
          <w:lang w:eastAsia="en-NZ"/>
        </w:rPr>
        <w:t>member with expertise in Māori interests</w:t>
      </w:r>
      <w:r w:rsidR="002E4E4B" w:rsidRPr="00B423A6">
        <w:rPr>
          <w:rFonts w:ascii="Arial" w:eastAsia="Calibri" w:hAnsi="Arial" w:cs="Arial"/>
          <w:color w:val="000000"/>
          <w:lang w:eastAsia="en-NZ"/>
        </w:rPr>
        <w:t>.</w:t>
      </w:r>
      <w:r w:rsidR="00415CD4" w:rsidRPr="00B423A6">
        <w:rPr>
          <w:rFonts w:ascii="Arial" w:eastAsia="Calibri" w:hAnsi="Arial" w:cs="Arial"/>
          <w:color w:val="000000"/>
          <w:lang w:eastAsia="en-NZ"/>
        </w:rPr>
        <w:t xml:space="preserve"> </w:t>
      </w:r>
    </w:p>
    <w:p w14:paraId="6B354CB2" w14:textId="77777777" w:rsidR="006E31AE" w:rsidRPr="00B423A6" w:rsidRDefault="006E31AE" w:rsidP="00B423A6">
      <w:pPr>
        <w:pStyle w:val="ListParagraph"/>
        <w:widowControl w:val="0"/>
        <w:numPr>
          <w:ilvl w:val="0"/>
          <w:numId w:val="2"/>
        </w:numPr>
        <w:autoSpaceDE w:val="0"/>
        <w:autoSpaceDN w:val="0"/>
        <w:adjustRightInd w:val="0"/>
        <w:spacing w:before="240" w:after="240" w:line="276" w:lineRule="auto"/>
        <w:rPr>
          <w:rFonts w:ascii="Arial" w:eastAsia="Calibri" w:hAnsi="Arial" w:cs="Arial"/>
          <w:color w:val="000000"/>
          <w:lang w:eastAsia="en-NZ"/>
        </w:rPr>
      </w:pPr>
      <w:r w:rsidRPr="00B423A6">
        <w:rPr>
          <w:rFonts w:ascii="Arial" w:eastAsia="Calibri" w:hAnsi="Arial" w:cs="Arial"/>
          <w:color w:val="000000"/>
          <w:lang w:eastAsia="en-NZ"/>
        </w:rPr>
        <w:t>9 December (recently confirmed new date)</w:t>
      </w:r>
      <w:r w:rsidR="002E4E4B" w:rsidRPr="00B423A6">
        <w:rPr>
          <w:rFonts w:ascii="Arial" w:eastAsia="Calibri" w:hAnsi="Arial" w:cs="Arial"/>
          <w:color w:val="000000"/>
          <w:lang w:eastAsia="en-NZ"/>
        </w:rPr>
        <w:t xml:space="preserve">, </w:t>
      </w:r>
      <w:r w:rsidR="00B423A6" w:rsidRPr="00B423A6">
        <w:rPr>
          <w:rFonts w:ascii="Arial" w:eastAsia="Calibri" w:hAnsi="Arial" w:cs="Arial"/>
          <w:color w:val="000000"/>
          <w:lang w:eastAsia="en-NZ"/>
        </w:rPr>
        <w:t>member with a lay perspective</w:t>
      </w:r>
      <w:r w:rsidR="00C33550">
        <w:rPr>
          <w:rFonts w:ascii="Arial" w:eastAsia="Calibri" w:hAnsi="Arial" w:cs="Arial"/>
          <w:color w:val="000000"/>
          <w:lang w:eastAsia="en-NZ"/>
        </w:rPr>
        <w:t xml:space="preserve"> and legal knowledge</w:t>
      </w:r>
      <w:r w:rsidR="002E4E4B" w:rsidRPr="00B423A6">
        <w:rPr>
          <w:rFonts w:ascii="Arial" w:eastAsia="Calibri" w:hAnsi="Arial" w:cs="Arial"/>
          <w:color w:val="000000"/>
          <w:lang w:eastAsia="en-NZ"/>
        </w:rPr>
        <w:t>.</w:t>
      </w:r>
      <w:r w:rsidRPr="00B423A6">
        <w:rPr>
          <w:rFonts w:ascii="Arial" w:eastAsia="Calibri" w:hAnsi="Arial" w:cs="Arial"/>
          <w:color w:val="000000"/>
          <w:lang w:eastAsia="en-NZ"/>
        </w:rPr>
        <w:t xml:space="preserve"> </w:t>
      </w:r>
    </w:p>
    <w:p w14:paraId="76CC41F8" w14:textId="77777777" w:rsidR="004C14D4" w:rsidRPr="00415CD4" w:rsidRDefault="00CD0836" w:rsidP="00415CD4">
      <w:pPr>
        <w:widowControl w:val="0"/>
        <w:autoSpaceDE w:val="0"/>
        <w:autoSpaceDN w:val="0"/>
        <w:adjustRightInd w:val="0"/>
        <w:spacing w:before="240" w:after="240" w:line="276" w:lineRule="auto"/>
        <w:ind w:left="851" w:hanging="851"/>
        <w:rPr>
          <w:rFonts w:ascii="Arial" w:eastAsia="Calibri" w:hAnsi="Arial" w:cs="Arial"/>
          <w:color w:val="000000"/>
          <w:lang w:eastAsia="en-NZ"/>
        </w:rPr>
      </w:pPr>
      <w:r w:rsidRPr="00415CD4">
        <w:rPr>
          <w:rFonts w:ascii="Arial" w:eastAsia="Calibri" w:hAnsi="Arial" w:cs="Arial"/>
          <w:color w:val="000000"/>
          <w:lang w:eastAsia="en-NZ"/>
        </w:rPr>
        <w:t>The meeting closed at 3:</w:t>
      </w:r>
      <w:r w:rsidR="005D2078" w:rsidRPr="00415CD4">
        <w:rPr>
          <w:rFonts w:ascii="Arial" w:eastAsia="Calibri" w:hAnsi="Arial" w:cs="Arial"/>
          <w:color w:val="000000"/>
          <w:lang w:eastAsia="en-NZ"/>
        </w:rPr>
        <w:t>30</w:t>
      </w:r>
      <w:r w:rsidR="007D4786" w:rsidRPr="00415CD4">
        <w:rPr>
          <w:rFonts w:ascii="Arial" w:eastAsia="Calibri" w:hAnsi="Arial" w:cs="Arial"/>
          <w:color w:val="000000"/>
          <w:lang w:eastAsia="en-NZ"/>
        </w:rPr>
        <w:t xml:space="preserve"> </w:t>
      </w:r>
      <w:r w:rsidRPr="00415CD4">
        <w:rPr>
          <w:rFonts w:ascii="Arial" w:eastAsia="Calibri" w:hAnsi="Arial" w:cs="Arial"/>
          <w:color w:val="000000"/>
          <w:lang w:eastAsia="en-NZ"/>
        </w:rPr>
        <w:t xml:space="preserve">pm. </w:t>
      </w:r>
      <w:bookmarkEnd w:id="0"/>
    </w:p>
    <w:sectPr w:rsidR="004C14D4" w:rsidRPr="00415CD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144D8" w14:textId="77777777" w:rsidR="00443130" w:rsidRDefault="00443130">
      <w:pPr>
        <w:spacing w:after="0" w:line="240" w:lineRule="auto"/>
      </w:pPr>
      <w:r>
        <w:separator/>
      </w:r>
    </w:p>
  </w:endnote>
  <w:endnote w:type="continuationSeparator" w:id="0">
    <w:p w14:paraId="1B787941" w14:textId="77777777" w:rsidR="00443130" w:rsidRDefault="00443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F9D2B" w14:textId="77777777" w:rsidR="00182C71" w:rsidRDefault="00CD0836" w:rsidP="00182C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p w14:paraId="1A0D5909" w14:textId="77777777" w:rsidR="00182C71" w:rsidRDefault="00322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22D39" w14:textId="77777777" w:rsidR="00443130" w:rsidRDefault="00443130">
      <w:pPr>
        <w:spacing w:after="0" w:line="240" w:lineRule="auto"/>
      </w:pPr>
      <w:r>
        <w:separator/>
      </w:r>
    </w:p>
  </w:footnote>
  <w:footnote w:type="continuationSeparator" w:id="0">
    <w:p w14:paraId="09613D9C" w14:textId="77777777" w:rsidR="00443130" w:rsidRDefault="00443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C02A9"/>
    <w:multiLevelType w:val="hybridMultilevel"/>
    <w:tmpl w:val="0C6AA92A"/>
    <w:lvl w:ilvl="0" w:tplc="14090001">
      <w:start w:val="1"/>
      <w:numFmt w:val="bullet"/>
      <w:lvlText w:val=""/>
      <w:lvlJc w:val="left"/>
      <w:pPr>
        <w:ind w:left="1211" w:hanging="360"/>
      </w:pPr>
      <w:rPr>
        <w:rFonts w:ascii="Symbol" w:hAnsi="Symbol" w:hint="default"/>
      </w:rPr>
    </w:lvl>
    <w:lvl w:ilvl="1" w:tplc="14090003">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 w15:restartNumberingAfterBreak="0">
    <w:nsid w:val="06580095"/>
    <w:multiLevelType w:val="multilevel"/>
    <w:tmpl w:val="FF24CBFA"/>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6668C9"/>
    <w:multiLevelType w:val="hybridMultilevel"/>
    <w:tmpl w:val="4850909A"/>
    <w:lvl w:ilvl="0" w:tplc="14090001">
      <w:start w:val="1"/>
      <w:numFmt w:val="bullet"/>
      <w:lvlText w:val=""/>
      <w:lvlJc w:val="left"/>
      <w:pPr>
        <w:ind w:left="1574" w:hanging="360"/>
      </w:pPr>
      <w:rPr>
        <w:rFonts w:ascii="Symbol" w:hAnsi="Symbol" w:hint="default"/>
      </w:rPr>
    </w:lvl>
    <w:lvl w:ilvl="1" w:tplc="14090003" w:tentative="1">
      <w:start w:val="1"/>
      <w:numFmt w:val="bullet"/>
      <w:lvlText w:val="o"/>
      <w:lvlJc w:val="left"/>
      <w:pPr>
        <w:ind w:left="2294" w:hanging="360"/>
      </w:pPr>
      <w:rPr>
        <w:rFonts w:ascii="Courier New" w:hAnsi="Courier New" w:cs="Courier New" w:hint="default"/>
      </w:rPr>
    </w:lvl>
    <w:lvl w:ilvl="2" w:tplc="14090005" w:tentative="1">
      <w:start w:val="1"/>
      <w:numFmt w:val="bullet"/>
      <w:lvlText w:val=""/>
      <w:lvlJc w:val="left"/>
      <w:pPr>
        <w:ind w:left="3014" w:hanging="360"/>
      </w:pPr>
      <w:rPr>
        <w:rFonts w:ascii="Wingdings" w:hAnsi="Wingdings" w:hint="default"/>
      </w:rPr>
    </w:lvl>
    <w:lvl w:ilvl="3" w:tplc="14090001" w:tentative="1">
      <w:start w:val="1"/>
      <w:numFmt w:val="bullet"/>
      <w:lvlText w:val=""/>
      <w:lvlJc w:val="left"/>
      <w:pPr>
        <w:ind w:left="3734" w:hanging="360"/>
      </w:pPr>
      <w:rPr>
        <w:rFonts w:ascii="Symbol" w:hAnsi="Symbol" w:hint="default"/>
      </w:rPr>
    </w:lvl>
    <w:lvl w:ilvl="4" w:tplc="14090003" w:tentative="1">
      <w:start w:val="1"/>
      <w:numFmt w:val="bullet"/>
      <w:lvlText w:val="o"/>
      <w:lvlJc w:val="left"/>
      <w:pPr>
        <w:ind w:left="4454" w:hanging="360"/>
      </w:pPr>
      <w:rPr>
        <w:rFonts w:ascii="Courier New" w:hAnsi="Courier New" w:cs="Courier New" w:hint="default"/>
      </w:rPr>
    </w:lvl>
    <w:lvl w:ilvl="5" w:tplc="14090005" w:tentative="1">
      <w:start w:val="1"/>
      <w:numFmt w:val="bullet"/>
      <w:lvlText w:val=""/>
      <w:lvlJc w:val="left"/>
      <w:pPr>
        <w:ind w:left="5174" w:hanging="360"/>
      </w:pPr>
      <w:rPr>
        <w:rFonts w:ascii="Wingdings" w:hAnsi="Wingdings" w:hint="default"/>
      </w:rPr>
    </w:lvl>
    <w:lvl w:ilvl="6" w:tplc="14090001" w:tentative="1">
      <w:start w:val="1"/>
      <w:numFmt w:val="bullet"/>
      <w:lvlText w:val=""/>
      <w:lvlJc w:val="left"/>
      <w:pPr>
        <w:ind w:left="5894" w:hanging="360"/>
      </w:pPr>
      <w:rPr>
        <w:rFonts w:ascii="Symbol" w:hAnsi="Symbol" w:hint="default"/>
      </w:rPr>
    </w:lvl>
    <w:lvl w:ilvl="7" w:tplc="14090003" w:tentative="1">
      <w:start w:val="1"/>
      <w:numFmt w:val="bullet"/>
      <w:lvlText w:val="o"/>
      <w:lvlJc w:val="left"/>
      <w:pPr>
        <w:ind w:left="6614" w:hanging="360"/>
      </w:pPr>
      <w:rPr>
        <w:rFonts w:ascii="Courier New" w:hAnsi="Courier New" w:cs="Courier New" w:hint="default"/>
      </w:rPr>
    </w:lvl>
    <w:lvl w:ilvl="8" w:tplc="14090005" w:tentative="1">
      <w:start w:val="1"/>
      <w:numFmt w:val="bullet"/>
      <w:lvlText w:val=""/>
      <w:lvlJc w:val="left"/>
      <w:pPr>
        <w:ind w:left="7334" w:hanging="360"/>
      </w:pPr>
      <w:rPr>
        <w:rFonts w:ascii="Wingdings" w:hAnsi="Wingdings" w:hint="default"/>
      </w:rPr>
    </w:lvl>
  </w:abstractNum>
  <w:abstractNum w:abstractNumId="3" w15:restartNumberingAfterBreak="0">
    <w:nsid w:val="09F94DFF"/>
    <w:multiLevelType w:val="hybridMultilevel"/>
    <w:tmpl w:val="FD880550"/>
    <w:lvl w:ilvl="0" w:tplc="14090003">
      <w:start w:val="1"/>
      <w:numFmt w:val="bullet"/>
      <w:lvlText w:val="o"/>
      <w:lvlJc w:val="left"/>
      <w:pPr>
        <w:ind w:left="1211" w:hanging="360"/>
      </w:pPr>
      <w:rPr>
        <w:rFonts w:ascii="Courier New" w:hAnsi="Courier New" w:cs="Courier New"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4" w15:restartNumberingAfterBreak="0">
    <w:nsid w:val="0D9D04AF"/>
    <w:multiLevelType w:val="hybridMultilevel"/>
    <w:tmpl w:val="A3FC78EE"/>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5" w15:restartNumberingAfterBreak="0">
    <w:nsid w:val="0FB54CE4"/>
    <w:multiLevelType w:val="hybridMultilevel"/>
    <w:tmpl w:val="ACAA7ACE"/>
    <w:lvl w:ilvl="0" w:tplc="1409000F">
      <w:start w:val="22"/>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14802A6D"/>
    <w:multiLevelType w:val="hybridMultilevel"/>
    <w:tmpl w:val="B198A774"/>
    <w:lvl w:ilvl="0" w:tplc="14090003">
      <w:start w:val="1"/>
      <w:numFmt w:val="bullet"/>
      <w:lvlText w:val="o"/>
      <w:lvlJc w:val="left"/>
      <w:pPr>
        <w:ind w:left="1211" w:hanging="360"/>
      </w:pPr>
      <w:rPr>
        <w:rFonts w:ascii="Courier New" w:hAnsi="Courier New" w:cs="Courier New" w:hint="default"/>
      </w:rPr>
    </w:lvl>
    <w:lvl w:ilvl="1" w:tplc="14090003">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7" w15:restartNumberingAfterBreak="0">
    <w:nsid w:val="1C186AF2"/>
    <w:multiLevelType w:val="multilevel"/>
    <w:tmpl w:val="36246D0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1B70FF"/>
    <w:multiLevelType w:val="hybridMultilevel"/>
    <w:tmpl w:val="B088FABC"/>
    <w:lvl w:ilvl="0" w:tplc="896A3D26">
      <w:start w:val="1"/>
      <w:numFmt w:val="decimal"/>
      <w:lvlText w:val="%1."/>
      <w:lvlJc w:val="left"/>
      <w:pPr>
        <w:ind w:left="1800" w:hanging="360"/>
      </w:pPr>
      <w:rPr>
        <w:b w:val="0"/>
        <w:bCs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9" w15:restartNumberingAfterBreak="0">
    <w:nsid w:val="1D1F6ADD"/>
    <w:multiLevelType w:val="hybridMultilevel"/>
    <w:tmpl w:val="E1286FB8"/>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0" w15:restartNumberingAfterBreak="0">
    <w:nsid w:val="1EA4427F"/>
    <w:multiLevelType w:val="hybridMultilevel"/>
    <w:tmpl w:val="A300D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F3B628C"/>
    <w:multiLevelType w:val="hybridMultilevel"/>
    <w:tmpl w:val="C3ECE9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0726C04"/>
    <w:multiLevelType w:val="hybridMultilevel"/>
    <w:tmpl w:val="DD768FBE"/>
    <w:lvl w:ilvl="0" w:tplc="1409000F">
      <w:start w:val="1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9A60A57"/>
    <w:multiLevelType w:val="hybridMultilevel"/>
    <w:tmpl w:val="9FC4B45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38F975A7"/>
    <w:multiLevelType w:val="multilevel"/>
    <w:tmpl w:val="FEE67610"/>
    <w:lvl w:ilvl="0">
      <w:start w:val="1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9C04346"/>
    <w:multiLevelType w:val="hybridMultilevel"/>
    <w:tmpl w:val="09A0A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BC5423D"/>
    <w:multiLevelType w:val="hybridMultilevel"/>
    <w:tmpl w:val="B1384966"/>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7" w15:restartNumberingAfterBreak="0">
    <w:nsid w:val="3CF71A7E"/>
    <w:multiLevelType w:val="hybridMultilevel"/>
    <w:tmpl w:val="F9E42F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E464A73"/>
    <w:multiLevelType w:val="hybridMultilevel"/>
    <w:tmpl w:val="D2FA69A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15:restartNumberingAfterBreak="0">
    <w:nsid w:val="3E6C6E0A"/>
    <w:multiLevelType w:val="hybridMultilevel"/>
    <w:tmpl w:val="AD540060"/>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0" w15:restartNumberingAfterBreak="0">
    <w:nsid w:val="47EF6198"/>
    <w:multiLevelType w:val="hybridMultilevel"/>
    <w:tmpl w:val="81701EC6"/>
    <w:lvl w:ilvl="0" w:tplc="1409000F">
      <w:start w:val="1"/>
      <w:numFmt w:val="decimal"/>
      <w:lvlText w:val="%1."/>
      <w:lvlJc w:val="left"/>
      <w:pPr>
        <w:ind w:left="360" w:hanging="360"/>
      </w:pPr>
    </w:lvl>
    <w:lvl w:ilvl="1" w:tplc="E1FE89F6">
      <w:start w:val="1"/>
      <w:numFmt w:val="lowerLetter"/>
      <w:lvlText w:val="(%2)"/>
      <w:lvlJc w:val="left"/>
      <w:pPr>
        <w:ind w:left="1080" w:hanging="360"/>
      </w:pPr>
      <w:rPr>
        <w:rFonts w:hint="default"/>
      </w:rPr>
    </w:lvl>
    <w:lvl w:ilvl="2" w:tplc="E1FE89F6">
      <w:start w:val="1"/>
      <w:numFmt w:val="lowerLetter"/>
      <w:lvlText w:val="(%3)"/>
      <w:lvlJc w:val="left"/>
      <w:pPr>
        <w:ind w:left="1980" w:hanging="360"/>
      </w:pPr>
      <w:rPr>
        <w:rFonts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5B510D6A"/>
    <w:multiLevelType w:val="hybridMultilevel"/>
    <w:tmpl w:val="952E6B64"/>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22" w15:restartNumberingAfterBreak="0">
    <w:nsid w:val="66E35C2D"/>
    <w:multiLevelType w:val="hybridMultilevel"/>
    <w:tmpl w:val="FF5E86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AC42951"/>
    <w:multiLevelType w:val="hybridMultilevel"/>
    <w:tmpl w:val="7EDE727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15:restartNumberingAfterBreak="0">
    <w:nsid w:val="71006DCA"/>
    <w:multiLevelType w:val="hybridMultilevel"/>
    <w:tmpl w:val="3C387BCE"/>
    <w:lvl w:ilvl="0" w:tplc="1409000F">
      <w:start w:val="1"/>
      <w:numFmt w:val="decimal"/>
      <w:lvlText w:val="%1."/>
      <w:lvlJc w:val="left"/>
      <w:pPr>
        <w:ind w:left="360" w:hanging="360"/>
      </w:pPr>
    </w:lvl>
    <w:lvl w:ilvl="1" w:tplc="E1FE89F6">
      <w:start w:val="1"/>
      <w:numFmt w:val="lowerLetter"/>
      <w:lvlText w:val="(%2)"/>
      <w:lvlJc w:val="left"/>
      <w:pPr>
        <w:ind w:left="1080" w:hanging="360"/>
      </w:pPr>
      <w:rPr>
        <w:rFonts w:hint="default"/>
      </w:rPr>
    </w:lvl>
    <w:lvl w:ilvl="2" w:tplc="E1FE89F6">
      <w:start w:val="1"/>
      <w:numFmt w:val="lowerLetter"/>
      <w:lvlText w:val="(%3)"/>
      <w:lvlJc w:val="left"/>
      <w:pPr>
        <w:ind w:left="1980" w:hanging="360"/>
      </w:pPr>
      <w:rPr>
        <w:rFonts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74EA0F50"/>
    <w:multiLevelType w:val="hybridMultilevel"/>
    <w:tmpl w:val="033EA7BC"/>
    <w:lvl w:ilvl="0" w:tplc="E48C592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6" w15:restartNumberingAfterBreak="0">
    <w:nsid w:val="76D7742C"/>
    <w:multiLevelType w:val="multilevel"/>
    <w:tmpl w:val="F8C0A448"/>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7583C96"/>
    <w:multiLevelType w:val="hybridMultilevel"/>
    <w:tmpl w:val="A582DA30"/>
    <w:lvl w:ilvl="0" w:tplc="14090003">
      <w:start w:val="1"/>
      <w:numFmt w:val="bullet"/>
      <w:lvlText w:val="o"/>
      <w:lvlJc w:val="left"/>
      <w:pPr>
        <w:ind w:left="1571" w:hanging="360"/>
      </w:pPr>
      <w:rPr>
        <w:rFonts w:ascii="Courier New" w:hAnsi="Courier New" w:cs="Courier New"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28" w15:restartNumberingAfterBreak="0">
    <w:nsid w:val="7A060DA4"/>
    <w:multiLevelType w:val="hybridMultilevel"/>
    <w:tmpl w:val="1CC4FF8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num w:numId="1">
    <w:abstractNumId w:val="18"/>
  </w:num>
  <w:num w:numId="2">
    <w:abstractNumId w:val="0"/>
  </w:num>
  <w:num w:numId="3">
    <w:abstractNumId w:val="2"/>
  </w:num>
  <w:num w:numId="4">
    <w:abstractNumId w:val="23"/>
  </w:num>
  <w:num w:numId="5">
    <w:abstractNumId w:val="24"/>
  </w:num>
  <w:num w:numId="6">
    <w:abstractNumId w:val="20"/>
  </w:num>
  <w:num w:numId="7">
    <w:abstractNumId w:val="25"/>
  </w:num>
  <w:num w:numId="8">
    <w:abstractNumId w:val="13"/>
  </w:num>
  <w:num w:numId="9">
    <w:abstractNumId w:val="8"/>
  </w:num>
  <w:num w:numId="10">
    <w:abstractNumId w:val="22"/>
  </w:num>
  <w:num w:numId="11">
    <w:abstractNumId w:val="17"/>
  </w:num>
  <w:num w:numId="12">
    <w:abstractNumId w:val="19"/>
  </w:num>
  <w:num w:numId="13">
    <w:abstractNumId w:val="4"/>
  </w:num>
  <w:num w:numId="14">
    <w:abstractNumId w:val="15"/>
  </w:num>
  <w:num w:numId="15">
    <w:abstractNumId w:val="14"/>
  </w:num>
  <w:num w:numId="16">
    <w:abstractNumId w:val="10"/>
  </w:num>
  <w:num w:numId="17">
    <w:abstractNumId w:val="27"/>
  </w:num>
  <w:num w:numId="18">
    <w:abstractNumId w:val="21"/>
  </w:num>
  <w:num w:numId="19">
    <w:abstractNumId w:val="3"/>
  </w:num>
  <w:num w:numId="20">
    <w:abstractNumId w:val="6"/>
  </w:num>
  <w:num w:numId="21">
    <w:abstractNumId w:val="11"/>
  </w:num>
  <w:num w:numId="22">
    <w:abstractNumId w:val="7"/>
  </w:num>
  <w:num w:numId="23">
    <w:abstractNumId w:val="12"/>
  </w:num>
  <w:num w:numId="24">
    <w:abstractNumId w:val="5"/>
  </w:num>
  <w:num w:numId="25">
    <w:abstractNumId w:val="26"/>
  </w:num>
  <w:num w:numId="26">
    <w:abstractNumId w:val="1"/>
  </w:num>
  <w:num w:numId="27">
    <w:abstractNumId w:val="9"/>
  </w:num>
  <w:num w:numId="28">
    <w:abstractNumId w:val="1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36"/>
    <w:rsid w:val="00002720"/>
    <w:rsid w:val="00004022"/>
    <w:rsid w:val="00004F95"/>
    <w:rsid w:val="00010DBC"/>
    <w:rsid w:val="00012D92"/>
    <w:rsid w:val="0001466A"/>
    <w:rsid w:val="00014769"/>
    <w:rsid w:val="000203CE"/>
    <w:rsid w:val="000324DB"/>
    <w:rsid w:val="00032B9A"/>
    <w:rsid w:val="00036CA2"/>
    <w:rsid w:val="00036E26"/>
    <w:rsid w:val="000420F0"/>
    <w:rsid w:val="00042E71"/>
    <w:rsid w:val="0004640B"/>
    <w:rsid w:val="00051D77"/>
    <w:rsid w:val="00057354"/>
    <w:rsid w:val="000648F9"/>
    <w:rsid w:val="00070BA2"/>
    <w:rsid w:val="000718CC"/>
    <w:rsid w:val="000757AA"/>
    <w:rsid w:val="00075CE0"/>
    <w:rsid w:val="00077266"/>
    <w:rsid w:val="000776F0"/>
    <w:rsid w:val="00077C08"/>
    <w:rsid w:val="00077E1F"/>
    <w:rsid w:val="000879C3"/>
    <w:rsid w:val="00090929"/>
    <w:rsid w:val="00092D43"/>
    <w:rsid w:val="00093137"/>
    <w:rsid w:val="000964B2"/>
    <w:rsid w:val="000A0B56"/>
    <w:rsid w:val="000A6E52"/>
    <w:rsid w:val="000A78FF"/>
    <w:rsid w:val="000B0AB8"/>
    <w:rsid w:val="000B142A"/>
    <w:rsid w:val="000B17C3"/>
    <w:rsid w:val="000B67AE"/>
    <w:rsid w:val="000C1477"/>
    <w:rsid w:val="000C1DB4"/>
    <w:rsid w:val="000C2DBC"/>
    <w:rsid w:val="000D3702"/>
    <w:rsid w:val="000E11B3"/>
    <w:rsid w:val="000E42DC"/>
    <w:rsid w:val="000E4D31"/>
    <w:rsid w:val="000E5159"/>
    <w:rsid w:val="000E71DE"/>
    <w:rsid w:val="000F056B"/>
    <w:rsid w:val="000F17B1"/>
    <w:rsid w:val="000F264B"/>
    <w:rsid w:val="000F3C41"/>
    <w:rsid w:val="000F68E8"/>
    <w:rsid w:val="001051D2"/>
    <w:rsid w:val="001063E7"/>
    <w:rsid w:val="001114DE"/>
    <w:rsid w:val="00114085"/>
    <w:rsid w:val="0012455C"/>
    <w:rsid w:val="00126D23"/>
    <w:rsid w:val="001308A9"/>
    <w:rsid w:val="00133683"/>
    <w:rsid w:val="001336C9"/>
    <w:rsid w:val="00134599"/>
    <w:rsid w:val="00150948"/>
    <w:rsid w:val="00150B43"/>
    <w:rsid w:val="00152186"/>
    <w:rsid w:val="001564F0"/>
    <w:rsid w:val="0015750F"/>
    <w:rsid w:val="0017069D"/>
    <w:rsid w:val="001775B2"/>
    <w:rsid w:val="001803F5"/>
    <w:rsid w:val="00180BAB"/>
    <w:rsid w:val="00181F63"/>
    <w:rsid w:val="00182AA5"/>
    <w:rsid w:val="0018686D"/>
    <w:rsid w:val="001917DD"/>
    <w:rsid w:val="00196F3B"/>
    <w:rsid w:val="001A2C22"/>
    <w:rsid w:val="001A348F"/>
    <w:rsid w:val="001A39AD"/>
    <w:rsid w:val="001A4B12"/>
    <w:rsid w:val="001A6C76"/>
    <w:rsid w:val="001B3414"/>
    <w:rsid w:val="001B440E"/>
    <w:rsid w:val="001B5C1C"/>
    <w:rsid w:val="001C7807"/>
    <w:rsid w:val="001D46B2"/>
    <w:rsid w:val="001E4BEA"/>
    <w:rsid w:val="001E5743"/>
    <w:rsid w:val="001E7BD4"/>
    <w:rsid w:val="001F36CC"/>
    <w:rsid w:val="001F45A8"/>
    <w:rsid w:val="001F5901"/>
    <w:rsid w:val="001F6015"/>
    <w:rsid w:val="001F72EA"/>
    <w:rsid w:val="00201F6D"/>
    <w:rsid w:val="00204139"/>
    <w:rsid w:val="002062EF"/>
    <w:rsid w:val="00206971"/>
    <w:rsid w:val="00211CE0"/>
    <w:rsid w:val="002121A4"/>
    <w:rsid w:val="00212785"/>
    <w:rsid w:val="0021369D"/>
    <w:rsid w:val="002161F2"/>
    <w:rsid w:val="002310B1"/>
    <w:rsid w:val="00231CB7"/>
    <w:rsid w:val="0023257D"/>
    <w:rsid w:val="00234241"/>
    <w:rsid w:val="002412FD"/>
    <w:rsid w:val="00246B64"/>
    <w:rsid w:val="002513E4"/>
    <w:rsid w:val="00253BD1"/>
    <w:rsid w:val="002570A9"/>
    <w:rsid w:val="00264CB0"/>
    <w:rsid w:val="00267A88"/>
    <w:rsid w:val="00272D80"/>
    <w:rsid w:val="00273282"/>
    <w:rsid w:val="00273B37"/>
    <w:rsid w:val="00276DDD"/>
    <w:rsid w:val="00280DFA"/>
    <w:rsid w:val="002812BD"/>
    <w:rsid w:val="0028572C"/>
    <w:rsid w:val="00287581"/>
    <w:rsid w:val="00287C3D"/>
    <w:rsid w:val="00292A6B"/>
    <w:rsid w:val="00293C45"/>
    <w:rsid w:val="00295264"/>
    <w:rsid w:val="00295C4A"/>
    <w:rsid w:val="00296E03"/>
    <w:rsid w:val="00296FE8"/>
    <w:rsid w:val="002A3D83"/>
    <w:rsid w:val="002A7093"/>
    <w:rsid w:val="002B3ADE"/>
    <w:rsid w:val="002B72D2"/>
    <w:rsid w:val="002C5D4D"/>
    <w:rsid w:val="002C743B"/>
    <w:rsid w:val="002C76A5"/>
    <w:rsid w:val="002D44DF"/>
    <w:rsid w:val="002D5403"/>
    <w:rsid w:val="002E3EAA"/>
    <w:rsid w:val="002E4E4B"/>
    <w:rsid w:val="002E70FB"/>
    <w:rsid w:val="002F3425"/>
    <w:rsid w:val="002F3BD2"/>
    <w:rsid w:val="00300BCD"/>
    <w:rsid w:val="00303161"/>
    <w:rsid w:val="003069D8"/>
    <w:rsid w:val="00310249"/>
    <w:rsid w:val="003110CF"/>
    <w:rsid w:val="00312AE9"/>
    <w:rsid w:val="00313FB9"/>
    <w:rsid w:val="00317BFE"/>
    <w:rsid w:val="003208A6"/>
    <w:rsid w:val="003214D4"/>
    <w:rsid w:val="00325EB0"/>
    <w:rsid w:val="00325F20"/>
    <w:rsid w:val="00326459"/>
    <w:rsid w:val="00326FA5"/>
    <w:rsid w:val="003331A5"/>
    <w:rsid w:val="003370B7"/>
    <w:rsid w:val="0034686D"/>
    <w:rsid w:val="003478CC"/>
    <w:rsid w:val="00347995"/>
    <w:rsid w:val="003511D2"/>
    <w:rsid w:val="0035144D"/>
    <w:rsid w:val="003542BF"/>
    <w:rsid w:val="00363669"/>
    <w:rsid w:val="00364CE9"/>
    <w:rsid w:val="00365399"/>
    <w:rsid w:val="00367C1E"/>
    <w:rsid w:val="00367D3D"/>
    <w:rsid w:val="0037361C"/>
    <w:rsid w:val="00375B46"/>
    <w:rsid w:val="0037660D"/>
    <w:rsid w:val="00380579"/>
    <w:rsid w:val="00380994"/>
    <w:rsid w:val="003869C5"/>
    <w:rsid w:val="0039006C"/>
    <w:rsid w:val="0039091D"/>
    <w:rsid w:val="003920FC"/>
    <w:rsid w:val="00392F76"/>
    <w:rsid w:val="00395075"/>
    <w:rsid w:val="003A2657"/>
    <w:rsid w:val="003A454E"/>
    <w:rsid w:val="003A4D62"/>
    <w:rsid w:val="003A5A2D"/>
    <w:rsid w:val="003B2D08"/>
    <w:rsid w:val="003B555F"/>
    <w:rsid w:val="003B5DC6"/>
    <w:rsid w:val="003B7F99"/>
    <w:rsid w:val="003C0DC0"/>
    <w:rsid w:val="003C11A1"/>
    <w:rsid w:val="003C3C07"/>
    <w:rsid w:val="003C6A46"/>
    <w:rsid w:val="003D0F93"/>
    <w:rsid w:val="003D1BDF"/>
    <w:rsid w:val="003D61C3"/>
    <w:rsid w:val="003E2ECE"/>
    <w:rsid w:val="003E61B7"/>
    <w:rsid w:val="0040392A"/>
    <w:rsid w:val="00406913"/>
    <w:rsid w:val="00406FFE"/>
    <w:rsid w:val="00410077"/>
    <w:rsid w:val="004112F7"/>
    <w:rsid w:val="00411797"/>
    <w:rsid w:val="00415CD4"/>
    <w:rsid w:val="00420AC0"/>
    <w:rsid w:val="0043536F"/>
    <w:rsid w:val="004354AE"/>
    <w:rsid w:val="00437323"/>
    <w:rsid w:val="0043751E"/>
    <w:rsid w:val="004378C6"/>
    <w:rsid w:val="00443130"/>
    <w:rsid w:val="0044603B"/>
    <w:rsid w:val="004512A4"/>
    <w:rsid w:val="0045325A"/>
    <w:rsid w:val="00454E54"/>
    <w:rsid w:val="00457D11"/>
    <w:rsid w:val="00460834"/>
    <w:rsid w:val="00460E73"/>
    <w:rsid w:val="004636E6"/>
    <w:rsid w:val="004727EE"/>
    <w:rsid w:val="00472829"/>
    <w:rsid w:val="00481127"/>
    <w:rsid w:val="00485480"/>
    <w:rsid w:val="004900A9"/>
    <w:rsid w:val="00493C09"/>
    <w:rsid w:val="00495C35"/>
    <w:rsid w:val="0049702B"/>
    <w:rsid w:val="00497513"/>
    <w:rsid w:val="00497FAF"/>
    <w:rsid w:val="004A0ABB"/>
    <w:rsid w:val="004A3C9A"/>
    <w:rsid w:val="004A49A7"/>
    <w:rsid w:val="004A4CC6"/>
    <w:rsid w:val="004A5565"/>
    <w:rsid w:val="004A5BCC"/>
    <w:rsid w:val="004A5D0A"/>
    <w:rsid w:val="004A7F40"/>
    <w:rsid w:val="004B4FFA"/>
    <w:rsid w:val="004C109F"/>
    <w:rsid w:val="004C1318"/>
    <w:rsid w:val="004C14D4"/>
    <w:rsid w:val="004C42A1"/>
    <w:rsid w:val="004C52FF"/>
    <w:rsid w:val="004D0298"/>
    <w:rsid w:val="004E0D39"/>
    <w:rsid w:val="004E20B3"/>
    <w:rsid w:val="004E4377"/>
    <w:rsid w:val="004E7FE7"/>
    <w:rsid w:val="004F0FEA"/>
    <w:rsid w:val="004F4E3F"/>
    <w:rsid w:val="004F4FE3"/>
    <w:rsid w:val="004F6A0E"/>
    <w:rsid w:val="004F7668"/>
    <w:rsid w:val="005052E6"/>
    <w:rsid w:val="00506006"/>
    <w:rsid w:val="00506FA5"/>
    <w:rsid w:val="005112A6"/>
    <w:rsid w:val="00513130"/>
    <w:rsid w:val="00513B6D"/>
    <w:rsid w:val="005145BE"/>
    <w:rsid w:val="0051699A"/>
    <w:rsid w:val="00526015"/>
    <w:rsid w:val="005342EB"/>
    <w:rsid w:val="005374BD"/>
    <w:rsid w:val="005402FD"/>
    <w:rsid w:val="00543BCF"/>
    <w:rsid w:val="00547930"/>
    <w:rsid w:val="00552092"/>
    <w:rsid w:val="005551C0"/>
    <w:rsid w:val="00560565"/>
    <w:rsid w:val="00561CE6"/>
    <w:rsid w:val="00562262"/>
    <w:rsid w:val="00564818"/>
    <w:rsid w:val="0057633E"/>
    <w:rsid w:val="00580B3D"/>
    <w:rsid w:val="00581E2B"/>
    <w:rsid w:val="00584978"/>
    <w:rsid w:val="00585058"/>
    <w:rsid w:val="00586240"/>
    <w:rsid w:val="00586C46"/>
    <w:rsid w:val="005900D2"/>
    <w:rsid w:val="00590451"/>
    <w:rsid w:val="00595155"/>
    <w:rsid w:val="00595F68"/>
    <w:rsid w:val="00596E3D"/>
    <w:rsid w:val="005C21DD"/>
    <w:rsid w:val="005C2DC4"/>
    <w:rsid w:val="005D2078"/>
    <w:rsid w:val="005D3BA5"/>
    <w:rsid w:val="005D6017"/>
    <w:rsid w:val="005D7245"/>
    <w:rsid w:val="005D75ED"/>
    <w:rsid w:val="005E2A87"/>
    <w:rsid w:val="005E3BE1"/>
    <w:rsid w:val="005E472E"/>
    <w:rsid w:val="005E6345"/>
    <w:rsid w:val="005F1402"/>
    <w:rsid w:val="005F36CE"/>
    <w:rsid w:val="005F4271"/>
    <w:rsid w:val="00601A5F"/>
    <w:rsid w:val="00602C58"/>
    <w:rsid w:val="006068A6"/>
    <w:rsid w:val="00610594"/>
    <w:rsid w:val="00610CD6"/>
    <w:rsid w:val="00633BCD"/>
    <w:rsid w:val="00644441"/>
    <w:rsid w:val="00645287"/>
    <w:rsid w:val="00645BD5"/>
    <w:rsid w:val="00646785"/>
    <w:rsid w:val="006475BD"/>
    <w:rsid w:val="00655B96"/>
    <w:rsid w:val="006576EE"/>
    <w:rsid w:val="006611D4"/>
    <w:rsid w:val="00663A72"/>
    <w:rsid w:val="00664872"/>
    <w:rsid w:val="00676CE5"/>
    <w:rsid w:val="006774C5"/>
    <w:rsid w:val="00680808"/>
    <w:rsid w:val="00681DF9"/>
    <w:rsid w:val="00682852"/>
    <w:rsid w:val="0068293D"/>
    <w:rsid w:val="0068295A"/>
    <w:rsid w:val="00683F2F"/>
    <w:rsid w:val="00685A5F"/>
    <w:rsid w:val="006910F2"/>
    <w:rsid w:val="00692281"/>
    <w:rsid w:val="00693CF0"/>
    <w:rsid w:val="00693D32"/>
    <w:rsid w:val="006A34CA"/>
    <w:rsid w:val="006B34AA"/>
    <w:rsid w:val="006B6916"/>
    <w:rsid w:val="006C01C1"/>
    <w:rsid w:val="006C5C8E"/>
    <w:rsid w:val="006C645B"/>
    <w:rsid w:val="006D187B"/>
    <w:rsid w:val="006D3DCF"/>
    <w:rsid w:val="006D6852"/>
    <w:rsid w:val="006E31AE"/>
    <w:rsid w:val="006E37D9"/>
    <w:rsid w:val="006E3DFF"/>
    <w:rsid w:val="006E6678"/>
    <w:rsid w:val="006E7A0C"/>
    <w:rsid w:val="006F277A"/>
    <w:rsid w:val="006F4FEB"/>
    <w:rsid w:val="007005A4"/>
    <w:rsid w:val="00701505"/>
    <w:rsid w:val="0070189B"/>
    <w:rsid w:val="00701F63"/>
    <w:rsid w:val="0070459A"/>
    <w:rsid w:val="0071077A"/>
    <w:rsid w:val="00710FB8"/>
    <w:rsid w:val="007114FD"/>
    <w:rsid w:val="00711826"/>
    <w:rsid w:val="0072039A"/>
    <w:rsid w:val="007207C1"/>
    <w:rsid w:val="00723DDE"/>
    <w:rsid w:val="0072753D"/>
    <w:rsid w:val="007279E0"/>
    <w:rsid w:val="00730162"/>
    <w:rsid w:val="00731052"/>
    <w:rsid w:val="00733A41"/>
    <w:rsid w:val="00740A7A"/>
    <w:rsid w:val="00742482"/>
    <w:rsid w:val="00742903"/>
    <w:rsid w:val="00744157"/>
    <w:rsid w:val="00744410"/>
    <w:rsid w:val="00744875"/>
    <w:rsid w:val="007472F9"/>
    <w:rsid w:val="00751EA2"/>
    <w:rsid w:val="0075256F"/>
    <w:rsid w:val="007543ED"/>
    <w:rsid w:val="00755B57"/>
    <w:rsid w:val="0075651F"/>
    <w:rsid w:val="00761D43"/>
    <w:rsid w:val="00762920"/>
    <w:rsid w:val="00766147"/>
    <w:rsid w:val="00766EA7"/>
    <w:rsid w:val="00770CEB"/>
    <w:rsid w:val="007744DB"/>
    <w:rsid w:val="00775CE9"/>
    <w:rsid w:val="00776515"/>
    <w:rsid w:val="00780DA2"/>
    <w:rsid w:val="00787087"/>
    <w:rsid w:val="007901D5"/>
    <w:rsid w:val="007937D7"/>
    <w:rsid w:val="00793E54"/>
    <w:rsid w:val="007A3DAD"/>
    <w:rsid w:val="007A3E67"/>
    <w:rsid w:val="007A56BE"/>
    <w:rsid w:val="007A5754"/>
    <w:rsid w:val="007A628B"/>
    <w:rsid w:val="007A7B00"/>
    <w:rsid w:val="007B795E"/>
    <w:rsid w:val="007C104B"/>
    <w:rsid w:val="007C3B9C"/>
    <w:rsid w:val="007C40F7"/>
    <w:rsid w:val="007C6E42"/>
    <w:rsid w:val="007C72E1"/>
    <w:rsid w:val="007C77A7"/>
    <w:rsid w:val="007D056E"/>
    <w:rsid w:val="007D4786"/>
    <w:rsid w:val="007D5520"/>
    <w:rsid w:val="007D5F09"/>
    <w:rsid w:val="007D7E14"/>
    <w:rsid w:val="007D7F27"/>
    <w:rsid w:val="007E0C87"/>
    <w:rsid w:val="007E16A6"/>
    <w:rsid w:val="007F2C0B"/>
    <w:rsid w:val="007F5EF1"/>
    <w:rsid w:val="00801A74"/>
    <w:rsid w:val="00801D0C"/>
    <w:rsid w:val="008032EB"/>
    <w:rsid w:val="0081635B"/>
    <w:rsid w:val="008171CD"/>
    <w:rsid w:val="00821ED4"/>
    <w:rsid w:val="00830349"/>
    <w:rsid w:val="0083140B"/>
    <w:rsid w:val="0083148B"/>
    <w:rsid w:val="00831B51"/>
    <w:rsid w:val="00832087"/>
    <w:rsid w:val="0083425B"/>
    <w:rsid w:val="00837F5B"/>
    <w:rsid w:val="00841FF7"/>
    <w:rsid w:val="0084334D"/>
    <w:rsid w:val="00847571"/>
    <w:rsid w:val="00847F02"/>
    <w:rsid w:val="008517A1"/>
    <w:rsid w:val="00860A27"/>
    <w:rsid w:val="00861A33"/>
    <w:rsid w:val="0086269F"/>
    <w:rsid w:val="00863BC2"/>
    <w:rsid w:val="0086716D"/>
    <w:rsid w:val="00872360"/>
    <w:rsid w:val="008729A2"/>
    <w:rsid w:val="008808EE"/>
    <w:rsid w:val="00883038"/>
    <w:rsid w:val="00884263"/>
    <w:rsid w:val="00884596"/>
    <w:rsid w:val="00885C0D"/>
    <w:rsid w:val="0089340D"/>
    <w:rsid w:val="00896600"/>
    <w:rsid w:val="008A21D3"/>
    <w:rsid w:val="008A719E"/>
    <w:rsid w:val="008B006C"/>
    <w:rsid w:val="008B1346"/>
    <w:rsid w:val="008B211A"/>
    <w:rsid w:val="008B6673"/>
    <w:rsid w:val="008B67AE"/>
    <w:rsid w:val="008B7B95"/>
    <w:rsid w:val="008C0059"/>
    <w:rsid w:val="008C18DB"/>
    <w:rsid w:val="008C194E"/>
    <w:rsid w:val="008D12D2"/>
    <w:rsid w:val="008D31B6"/>
    <w:rsid w:val="008D4D55"/>
    <w:rsid w:val="008D6CAB"/>
    <w:rsid w:val="008D7CC3"/>
    <w:rsid w:val="008E312E"/>
    <w:rsid w:val="008E40E1"/>
    <w:rsid w:val="008F17FD"/>
    <w:rsid w:val="008F4A3F"/>
    <w:rsid w:val="00902141"/>
    <w:rsid w:val="00905AB7"/>
    <w:rsid w:val="0090722B"/>
    <w:rsid w:val="00910477"/>
    <w:rsid w:val="00910BF3"/>
    <w:rsid w:val="0091209A"/>
    <w:rsid w:val="009204D0"/>
    <w:rsid w:val="00920BA6"/>
    <w:rsid w:val="009224BE"/>
    <w:rsid w:val="00925F6F"/>
    <w:rsid w:val="00930137"/>
    <w:rsid w:val="009338C8"/>
    <w:rsid w:val="00934791"/>
    <w:rsid w:val="0093627B"/>
    <w:rsid w:val="00937305"/>
    <w:rsid w:val="009403C0"/>
    <w:rsid w:val="00942B29"/>
    <w:rsid w:val="00942B8C"/>
    <w:rsid w:val="00945047"/>
    <w:rsid w:val="00946C90"/>
    <w:rsid w:val="00954141"/>
    <w:rsid w:val="00955D94"/>
    <w:rsid w:val="00956B45"/>
    <w:rsid w:val="00960FC9"/>
    <w:rsid w:val="00963B24"/>
    <w:rsid w:val="0096650A"/>
    <w:rsid w:val="00966D58"/>
    <w:rsid w:val="00971C3C"/>
    <w:rsid w:val="00972112"/>
    <w:rsid w:val="009735D1"/>
    <w:rsid w:val="00973839"/>
    <w:rsid w:val="009776CA"/>
    <w:rsid w:val="00985220"/>
    <w:rsid w:val="009873E0"/>
    <w:rsid w:val="00991AB9"/>
    <w:rsid w:val="00992315"/>
    <w:rsid w:val="009A057F"/>
    <w:rsid w:val="009A0729"/>
    <w:rsid w:val="009A1AED"/>
    <w:rsid w:val="009A30C6"/>
    <w:rsid w:val="009A7D2F"/>
    <w:rsid w:val="009B00F6"/>
    <w:rsid w:val="009B18F6"/>
    <w:rsid w:val="009B26E9"/>
    <w:rsid w:val="009C2F38"/>
    <w:rsid w:val="009C4493"/>
    <w:rsid w:val="009C4AB9"/>
    <w:rsid w:val="009C4C95"/>
    <w:rsid w:val="009C69A2"/>
    <w:rsid w:val="009D1EDB"/>
    <w:rsid w:val="009D2343"/>
    <w:rsid w:val="009D2D4D"/>
    <w:rsid w:val="009D3F9C"/>
    <w:rsid w:val="009D7852"/>
    <w:rsid w:val="009E1E74"/>
    <w:rsid w:val="009E327E"/>
    <w:rsid w:val="009E4A76"/>
    <w:rsid w:val="009E52E1"/>
    <w:rsid w:val="009E7BD9"/>
    <w:rsid w:val="009F290C"/>
    <w:rsid w:val="009F6331"/>
    <w:rsid w:val="009F7A08"/>
    <w:rsid w:val="00A12CB8"/>
    <w:rsid w:val="00A15D3D"/>
    <w:rsid w:val="00A23DDD"/>
    <w:rsid w:val="00A2436F"/>
    <w:rsid w:val="00A2745E"/>
    <w:rsid w:val="00A37173"/>
    <w:rsid w:val="00A5119D"/>
    <w:rsid w:val="00A55257"/>
    <w:rsid w:val="00A56521"/>
    <w:rsid w:val="00A56F90"/>
    <w:rsid w:val="00A5724E"/>
    <w:rsid w:val="00A576FE"/>
    <w:rsid w:val="00A65ABD"/>
    <w:rsid w:val="00A6748F"/>
    <w:rsid w:val="00A743FB"/>
    <w:rsid w:val="00A74502"/>
    <w:rsid w:val="00A77DAA"/>
    <w:rsid w:val="00A85F61"/>
    <w:rsid w:val="00A9049A"/>
    <w:rsid w:val="00A91564"/>
    <w:rsid w:val="00AA2DE0"/>
    <w:rsid w:val="00AA57FF"/>
    <w:rsid w:val="00AA5E15"/>
    <w:rsid w:val="00AA5F4F"/>
    <w:rsid w:val="00AB3216"/>
    <w:rsid w:val="00AB53B2"/>
    <w:rsid w:val="00AC3EB1"/>
    <w:rsid w:val="00AC3F45"/>
    <w:rsid w:val="00AD379E"/>
    <w:rsid w:val="00AD409A"/>
    <w:rsid w:val="00AD55EC"/>
    <w:rsid w:val="00AD5ED5"/>
    <w:rsid w:val="00AE38E2"/>
    <w:rsid w:val="00AE6114"/>
    <w:rsid w:val="00AF3E77"/>
    <w:rsid w:val="00AF4A87"/>
    <w:rsid w:val="00B00682"/>
    <w:rsid w:val="00B0118F"/>
    <w:rsid w:val="00B034E8"/>
    <w:rsid w:val="00B06091"/>
    <w:rsid w:val="00B103E2"/>
    <w:rsid w:val="00B10C72"/>
    <w:rsid w:val="00B2314A"/>
    <w:rsid w:val="00B23D90"/>
    <w:rsid w:val="00B3004F"/>
    <w:rsid w:val="00B3248B"/>
    <w:rsid w:val="00B325EC"/>
    <w:rsid w:val="00B32C32"/>
    <w:rsid w:val="00B32C8E"/>
    <w:rsid w:val="00B33B6B"/>
    <w:rsid w:val="00B418AA"/>
    <w:rsid w:val="00B41E66"/>
    <w:rsid w:val="00B423A6"/>
    <w:rsid w:val="00B473FB"/>
    <w:rsid w:val="00B47DE9"/>
    <w:rsid w:val="00B50E27"/>
    <w:rsid w:val="00B51FA8"/>
    <w:rsid w:val="00B53BB9"/>
    <w:rsid w:val="00B602C0"/>
    <w:rsid w:val="00B62F83"/>
    <w:rsid w:val="00B63894"/>
    <w:rsid w:val="00B66ACA"/>
    <w:rsid w:val="00B710EE"/>
    <w:rsid w:val="00B73072"/>
    <w:rsid w:val="00B738AE"/>
    <w:rsid w:val="00B745E1"/>
    <w:rsid w:val="00B74A77"/>
    <w:rsid w:val="00B74C37"/>
    <w:rsid w:val="00B77907"/>
    <w:rsid w:val="00B806F9"/>
    <w:rsid w:val="00B83BD8"/>
    <w:rsid w:val="00B8458F"/>
    <w:rsid w:val="00B85683"/>
    <w:rsid w:val="00B86E2A"/>
    <w:rsid w:val="00B9214D"/>
    <w:rsid w:val="00B947ED"/>
    <w:rsid w:val="00B97655"/>
    <w:rsid w:val="00BA0D68"/>
    <w:rsid w:val="00BA1513"/>
    <w:rsid w:val="00BA4E41"/>
    <w:rsid w:val="00BB1939"/>
    <w:rsid w:val="00BB3C55"/>
    <w:rsid w:val="00BB5167"/>
    <w:rsid w:val="00BB5771"/>
    <w:rsid w:val="00BB6BCD"/>
    <w:rsid w:val="00BC3DBE"/>
    <w:rsid w:val="00BC511F"/>
    <w:rsid w:val="00BC5A98"/>
    <w:rsid w:val="00BD118D"/>
    <w:rsid w:val="00BD1C11"/>
    <w:rsid w:val="00BD253C"/>
    <w:rsid w:val="00BD7006"/>
    <w:rsid w:val="00BE079D"/>
    <w:rsid w:val="00BE0B5B"/>
    <w:rsid w:val="00BE703C"/>
    <w:rsid w:val="00BF2577"/>
    <w:rsid w:val="00BF5341"/>
    <w:rsid w:val="00BF5ED2"/>
    <w:rsid w:val="00BF6620"/>
    <w:rsid w:val="00BF6843"/>
    <w:rsid w:val="00C01073"/>
    <w:rsid w:val="00C04285"/>
    <w:rsid w:val="00C159F3"/>
    <w:rsid w:val="00C242D0"/>
    <w:rsid w:val="00C33550"/>
    <w:rsid w:val="00C33CBC"/>
    <w:rsid w:val="00C41DE4"/>
    <w:rsid w:val="00C42DB7"/>
    <w:rsid w:val="00C461ED"/>
    <w:rsid w:val="00C51947"/>
    <w:rsid w:val="00C52498"/>
    <w:rsid w:val="00C5312E"/>
    <w:rsid w:val="00C539AC"/>
    <w:rsid w:val="00C545E7"/>
    <w:rsid w:val="00C54B0F"/>
    <w:rsid w:val="00C55223"/>
    <w:rsid w:val="00C5589D"/>
    <w:rsid w:val="00C560F5"/>
    <w:rsid w:val="00C65917"/>
    <w:rsid w:val="00C6611A"/>
    <w:rsid w:val="00C732A0"/>
    <w:rsid w:val="00C76631"/>
    <w:rsid w:val="00C7694F"/>
    <w:rsid w:val="00C80CF8"/>
    <w:rsid w:val="00C81F6E"/>
    <w:rsid w:val="00C845F9"/>
    <w:rsid w:val="00C86BF4"/>
    <w:rsid w:val="00C9036F"/>
    <w:rsid w:val="00C91260"/>
    <w:rsid w:val="00C917F4"/>
    <w:rsid w:val="00C94422"/>
    <w:rsid w:val="00C95827"/>
    <w:rsid w:val="00C967E6"/>
    <w:rsid w:val="00CA01D4"/>
    <w:rsid w:val="00CA3FDE"/>
    <w:rsid w:val="00CA4D42"/>
    <w:rsid w:val="00CA4EA4"/>
    <w:rsid w:val="00CA7158"/>
    <w:rsid w:val="00CB0EE4"/>
    <w:rsid w:val="00CB66BB"/>
    <w:rsid w:val="00CC09EE"/>
    <w:rsid w:val="00CC0FBF"/>
    <w:rsid w:val="00CC234F"/>
    <w:rsid w:val="00CC7BFD"/>
    <w:rsid w:val="00CD0836"/>
    <w:rsid w:val="00CD1DF9"/>
    <w:rsid w:val="00CD360B"/>
    <w:rsid w:val="00CD6E96"/>
    <w:rsid w:val="00CE024B"/>
    <w:rsid w:val="00CE17AB"/>
    <w:rsid w:val="00CE3956"/>
    <w:rsid w:val="00CE428B"/>
    <w:rsid w:val="00CE49C1"/>
    <w:rsid w:val="00CE7D66"/>
    <w:rsid w:val="00CF4010"/>
    <w:rsid w:val="00CF7A4E"/>
    <w:rsid w:val="00D04AB2"/>
    <w:rsid w:val="00D04FA6"/>
    <w:rsid w:val="00D11407"/>
    <w:rsid w:val="00D2017C"/>
    <w:rsid w:val="00D20E40"/>
    <w:rsid w:val="00D246AC"/>
    <w:rsid w:val="00D265DA"/>
    <w:rsid w:val="00D26899"/>
    <w:rsid w:val="00D30578"/>
    <w:rsid w:val="00D30A30"/>
    <w:rsid w:val="00D32917"/>
    <w:rsid w:val="00D332EB"/>
    <w:rsid w:val="00D37AA7"/>
    <w:rsid w:val="00D37BE1"/>
    <w:rsid w:val="00D404D9"/>
    <w:rsid w:val="00D40D51"/>
    <w:rsid w:val="00D41740"/>
    <w:rsid w:val="00D43C11"/>
    <w:rsid w:val="00D43CB0"/>
    <w:rsid w:val="00D51C2E"/>
    <w:rsid w:val="00D52445"/>
    <w:rsid w:val="00D553EA"/>
    <w:rsid w:val="00D56291"/>
    <w:rsid w:val="00D57E78"/>
    <w:rsid w:val="00D626F9"/>
    <w:rsid w:val="00D72016"/>
    <w:rsid w:val="00D72447"/>
    <w:rsid w:val="00D7414D"/>
    <w:rsid w:val="00D74469"/>
    <w:rsid w:val="00D80225"/>
    <w:rsid w:val="00D80753"/>
    <w:rsid w:val="00D81494"/>
    <w:rsid w:val="00D85888"/>
    <w:rsid w:val="00D866A2"/>
    <w:rsid w:val="00D87ECB"/>
    <w:rsid w:val="00D916B9"/>
    <w:rsid w:val="00D91A8D"/>
    <w:rsid w:val="00D9502B"/>
    <w:rsid w:val="00D9596F"/>
    <w:rsid w:val="00D96B8F"/>
    <w:rsid w:val="00DA3318"/>
    <w:rsid w:val="00DA3D31"/>
    <w:rsid w:val="00DB1781"/>
    <w:rsid w:val="00DB1FFC"/>
    <w:rsid w:val="00DB5BAD"/>
    <w:rsid w:val="00DB648D"/>
    <w:rsid w:val="00DB65D0"/>
    <w:rsid w:val="00DB65D2"/>
    <w:rsid w:val="00DC2A7E"/>
    <w:rsid w:val="00DC5301"/>
    <w:rsid w:val="00DC5729"/>
    <w:rsid w:val="00DC70E6"/>
    <w:rsid w:val="00DD3E2C"/>
    <w:rsid w:val="00DD5C13"/>
    <w:rsid w:val="00DE0747"/>
    <w:rsid w:val="00DE517C"/>
    <w:rsid w:val="00DF2A83"/>
    <w:rsid w:val="00DF6362"/>
    <w:rsid w:val="00E0229B"/>
    <w:rsid w:val="00E0305D"/>
    <w:rsid w:val="00E05C16"/>
    <w:rsid w:val="00E12EA1"/>
    <w:rsid w:val="00E17673"/>
    <w:rsid w:val="00E17738"/>
    <w:rsid w:val="00E2106D"/>
    <w:rsid w:val="00E224C2"/>
    <w:rsid w:val="00E22A77"/>
    <w:rsid w:val="00E22D8D"/>
    <w:rsid w:val="00E26D39"/>
    <w:rsid w:val="00E31BD3"/>
    <w:rsid w:val="00E44DE4"/>
    <w:rsid w:val="00E458B5"/>
    <w:rsid w:val="00E46E64"/>
    <w:rsid w:val="00E476E8"/>
    <w:rsid w:val="00E55A7F"/>
    <w:rsid w:val="00E56D30"/>
    <w:rsid w:val="00E633F3"/>
    <w:rsid w:val="00E65662"/>
    <w:rsid w:val="00E70385"/>
    <w:rsid w:val="00E73B89"/>
    <w:rsid w:val="00E75E6C"/>
    <w:rsid w:val="00E7632D"/>
    <w:rsid w:val="00E80D7A"/>
    <w:rsid w:val="00E82EE2"/>
    <w:rsid w:val="00E86D1B"/>
    <w:rsid w:val="00E940C9"/>
    <w:rsid w:val="00E9681F"/>
    <w:rsid w:val="00E970DF"/>
    <w:rsid w:val="00E97C8B"/>
    <w:rsid w:val="00EA0F0F"/>
    <w:rsid w:val="00EA0F73"/>
    <w:rsid w:val="00EA17A3"/>
    <w:rsid w:val="00EA20E7"/>
    <w:rsid w:val="00EA21CA"/>
    <w:rsid w:val="00EA3E2C"/>
    <w:rsid w:val="00EB2CBC"/>
    <w:rsid w:val="00EB3E80"/>
    <w:rsid w:val="00EB6F18"/>
    <w:rsid w:val="00EC6090"/>
    <w:rsid w:val="00ED2FB8"/>
    <w:rsid w:val="00ED3322"/>
    <w:rsid w:val="00ED570F"/>
    <w:rsid w:val="00EE39F1"/>
    <w:rsid w:val="00EE49D8"/>
    <w:rsid w:val="00EE5AF8"/>
    <w:rsid w:val="00EF15BE"/>
    <w:rsid w:val="00F02771"/>
    <w:rsid w:val="00F03DEC"/>
    <w:rsid w:val="00F07F91"/>
    <w:rsid w:val="00F122D5"/>
    <w:rsid w:val="00F1365F"/>
    <w:rsid w:val="00F1461B"/>
    <w:rsid w:val="00F15999"/>
    <w:rsid w:val="00F15B4A"/>
    <w:rsid w:val="00F2364E"/>
    <w:rsid w:val="00F33CBA"/>
    <w:rsid w:val="00F35B54"/>
    <w:rsid w:val="00F373F4"/>
    <w:rsid w:val="00F4241B"/>
    <w:rsid w:val="00F42C86"/>
    <w:rsid w:val="00F434AD"/>
    <w:rsid w:val="00F4626C"/>
    <w:rsid w:val="00F51392"/>
    <w:rsid w:val="00F51CF7"/>
    <w:rsid w:val="00F52F73"/>
    <w:rsid w:val="00F530A7"/>
    <w:rsid w:val="00F550F0"/>
    <w:rsid w:val="00F55801"/>
    <w:rsid w:val="00F6174D"/>
    <w:rsid w:val="00F678F8"/>
    <w:rsid w:val="00F67AEC"/>
    <w:rsid w:val="00F70404"/>
    <w:rsid w:val="00F71C5E"/>
    <w:rsid w:val="00F74E66"/>
    <w:rsid w:val="00F80F4A"/>
    <w:rsid w:val="00F84ED6"/>
    <w:rsid w:val="00F85526"/>
    <w:rsid w:val="00F871C9"/>
    <w:rsid w:val="00F90F9E"/>
    <w:rsid w:val="00F95AD1"/>
    <w:rsid w:val="00F969FD"/>
    <w:rsid w:val="00FA5C30"/>
    <w:rsid w:val="00FA6CD7"/>
    <w:rsid w:val="00FB07ED"/>
    <w:rsid w:val="00FB1BEC"/>
    <w:rsid w:val="00FB20B1"/>
    <w:rsid w:val="00FB2E09"/>
    <w:rsid w:val="00FB2F42"/>
    <w:rsid w:val="00FB5A6B"/>
    <w:rsid w:val="00FB6CEF"/>
    <w:rsid w:val="00FB7231"/>
    <w:rsid w:val="00FC333E"/>
    <w:rsid w:val="00FD408F"/>
    <w:rsid w:val="00FE0EBE"/>
    <w:rsid w:val="00FE5E52"/>
    <w:rsid w:val="00FF2E08"/>
    <w:rsid w:val="00FF32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5A9FEE"/>
  <w15:chartTrackingRefBased/>
  <w15:docId w15:val="{5C0F7743-805D-429C-ACF8-7AB70E5D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836"/>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D0836"/>
    <w:rPr>
      <w:rFonts w:ascii="Calibri" w:eastAsia="Calibri" w:hAnsi="Calibri" w:cs="Times New Roman"/>
    </w:rPr>
  </w:style>
  <w:style w:type="paragraph" w:styleId="Footer">
    <w:name w:val="footer"/>
    <w:basedOn w:val="Normal"/>
    <w:link w:val="FooterChar"/>
    <w:uiPriority w:val="99"/>
    <w:unhideWhenUsed/>
    <w:rsid w:val="00CD0836"/>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D0836"/>
    <w:rPr>
      <w:rFonts w:ascii="Calibri" w:eastAsia="Calibri" w:hAnsi="Calibri" w:cs="Times New Roman"/>
    </w:rPr>
  </w:style>
  <w:style w:type="paragraph" w:styleId="ListParagraph">
    <w:name w:val="List Paragraph"/>
    <w:basedOn w:val="Normal"/>
    <w:uiPriority w:val="34"/>
    <w:qFormat/>
    <w:rsid w:val="00CD0836"/>
    <w:pPr>
      <w:ind w:left="720"/>
      <w:contextualSpacing/>
    </w:pPr>
  </w:style>
  <w:style w:type="character" w:styleId="CommentReference">
    <w:name w:val="annotation reference"/>
    <w:basedOn w:val="DefaultParagraphFont"/>
    <w:uiPriority w:val="99"/>
    <w:semiHidden/>
    <w:unhideWhenUsed/>
    <w:rsid w:val="00CD0836"/>
    <w:rPr>
      <w:sz w:val="16"/>
      <w:szCs w:val="16"/>
    </w:rPr>
  </w:style>
  <w:style w:type="paragraph" w:styleId="CommentText">
    <w:name w:val="annotation text"/>
    <w:basedOn w:val="Normal"/>
    <w:link w:val="CommentTextChar"/>
    <w:uiPriority w:val="99"/>
    <w:unhideWhenUsed/>
    <w:rsid w:val="00CD0836"/>
    <w:pPr>
      <w:spacing w:line="240" w:lineRule="auto"/>
    </w:pPr>
    <w:rPr>
      <w:sz w:val="20"/>
      <w:szCs w:val="20"/>
    </w:rPr>
  </w:style>
  <w:style w:type="character" w:customStyle="1" w:styleId="CommentTextChar">
    <w:name w:val="Comment Text Char"/>
    <w:basedOn w:val="DefaultParagraphFont"/>
    <w:link w:val="CommentText"/>
    <w:uiPriority w:val="99"/>
    <w:rsid w:val="00CD0836"/>
    <w:rPr>
      <w:sz w:val="20"/>
      <w:szCs w:val="20"/>
    </w:rPr>
  </w:style>
  <w:style w:type="paragraph" w:styleId="BalloonText">
    <w:name w:val="Balloon Text"/>
    <w:basedOn w:val="Normal"/>
    <w:link w:val="BalloonTextChar"/>
    <w:uiPriority w:val="99"/>
    <w:semiHidden/>
    <w:unhideWhenUsed/>
    <w:rsid w:val="00CD0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8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15D3D"/>
    <w:rPr>
      <w:b/>
      <w:bCs/>
    </w:rPr>
  </w:style>
  <w:style w:type="character" w:customStyle="1" w:styleId="CommentSubjectChar">
    <w:name w:val="Comment Subject Char"/>
    <w:basedOn w:val="CommentTextChar"/>
    <w:link w:val="CommentSubject"/>
    <w:uiPriority w:val="99"/>
    <w:semiHidden/>
    <w:rsid w:val="00A15D3D"/>
    <w:rPr>
      <w:b/>
      <w:bCs/>
      <w:sz w:val="20"/>
      <w:szCs w:val="20"/>
    </w:rPr>
  </w:style>
  <w:style w:type="paragraph" w:styleId="NormalWeb">
    <w:name w:val="Normal (Web)"/>
    <w:basedOn w:val="Normal"/>
    <w:uiPriority w:val="99"/>
    <w:semiHidden/>
    <w:unhideWhenUsed/>
    <w:rsid w:val="00744410"/>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92007">
      <w:bodyDiv w:val="1"/>
      <w:marLeft w:val="0"/>
      <w:marRight w:val="0"/>
      <w:marTop w:val="0"/>
      <w:marBottom w:val="0"/>
      <w:divBdr>
        <w:top w:val="none" w:sz="0" w:space="0" w:color="auto"/>
        <w:left w:val="none" w:sz="0" w:space="0" w:color="auto"/>
        <w:bottom w:val="none" w:sz="0" w:space="0" w:color="auto"/>
        <w:right w:val="none" w:sz="0" w:space="0" w:color="auto"/>
      </w:divBdr>
    </w:div>
    <w:div w:id="78180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305805488f9b0d26861b24848ad2441a">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3bdcfa3c433c92a21aae4d1a2acdd7b2"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A5F349-0363-4DF3-9E2C-3224725E813E}">
  <ds:schemaRefs>
    <ds:schemaRef ds:uri="http://schemas.microsoft.com/sharepoint/v3/contenttype/forms"/>
  </ds:schemaRefs>
</ds:datastoreItem>
</file>

<file path=customXml/itemProps2.xml><?xml version="1.0" encoding="utf-8"?>
<ds:datastoreItem xmlns:ds="http://schemas.openxmlformats.org/officeDocument/2006/customXml" ds:itemID="{263884DE-D5A0-45D9-94B0-A91E154C4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D20CAA-1AF0-400F-A851-85BE03BD8B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Robertson</dc:creator>
  <cp:keywords/>
  <dc:description/>
  <cp:lastModifiedBy>Martin Kennedy</cp:lastModifiedBy>
  <cp:revision>6</cp:revision>
  <cp:lastPrinted>2021-12-14T02:38:00Z</cp:lastPrinted>
  <dcterms:created xsi:type="dcterms:W3CDTF">2021-12-14T01:52:00Z</dcterms:created>
  <dcterms:modified xsi:type="dcterms:W3CDTF">2021-12-14T02:38:00Z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