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0836" w:rsidRPr="00676CE5" w:rsidRDefault="00CD0836" w:rsidP="002E4E4B">
      <w:pPr>
        <w:widowControl w:val="0"/>
        <w:spacing w:before="120" w:after="120" w:line="276" w:lineRule="auto"/>
        <w:ind w:left="720" w:firstLine="131"/>
        <w:jc w:val="right"/>
        <w:rPr>
          <w:rFonts w:ascii="Arial" w:eastAsia="Calibri" w:hAnsi="Arial" w:cs="Arial"/>
          <w:highlight w:val="yellow"/>
        </w:rPr>
      </w:pPr>
      <w:bookmarkStart w:id="0" w:name="_Hlk27463805"/>
      <w:r w:rsidRPr="00676CE5">
        <w:rPr>
          <w:rFonts w:ascii="Arial" w:eastAsia="Calibri" w:hAnsi="Arial" w:cs="Arial"/>
          <w:noProof/>
          <w:lang w:eastAsia="en-NZ"/>
        </w:rPr>
        <w:drawing>
          <wp:inline distT="0" distB="0" distL="0" distR="0" wp14:anchorId="18204283" wp14:editId="28A468D8">
            <wp:extent cx="17621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rsidR="00CD0836" w:rsidRPr="00676CE5" w:rsidRDefault="00CD0836" w:rsidP="002E4E4B">
      <w:pPr>
        <w:widowControl w:val="0"/>
        <w:spacing w:before="120" w:after="120" w:line="276" w:lineRule="auto"/>
        <w:jc w:val="center"/>
        <w:rPr>
          <w:rFonts w:ascii="Arial" w:eastAsia="Calibri" w:hAnsi="Arial" w:cs="Arial"/>
          <w:b/>
          <w:highlight w:val="yellow"/>
        </w:rPr>
      </w:pPr>
    </w:p>
    <w:p w:rsidR="00CD0836" w:rsidRPr="00676CE5" w:rsidRDefault="00CD0836" w:rsidP="002E4E4B">
      <w:pPr>
        <w:widowControl w:val="0"/>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 xml:space="preserve">Minutes of the </w:t>
      </w:r>
      <w:r w:rsidR="001B440E" w:rsidRPr="00676CE5">
        <w:rPr>
          <w:rFonts w:ascii="Arial" w:eastAsia="Calibri" w:hAnsi="Arial" w:cs="Arial"/>
          <w:b/>
          <w:sz w:val="28"/>
          <w:szCs w:val="28"/>
        </w:rPr>
        <w:t>ninety-</w:t>
      </w:r>
      <w:r w:rsidR="004844B1">
        <w:rPr>
          <w:rFonts w:ascii="Arial" w:eastAsia="Calibri" w:hAnsi="Arial" w:cs="Arial"/>
          <w:b/>
          <w:sz w:val="28"/>
          <w:szCs w:val="28"/>
        </w:rPr>
        <w:t>f</w:t>
      </w:r>
      <w:r w:rsidR="007C0CF3">
        <w:rPr>
          <w:rFonts w:ascii="Arial" w:eastAsia="Calibri" w:hAnsi="Arial" w:cs="Arial"/>
          <w:b/>
          <w:sz w:val="28"/>
          <w:szCs w:val="28"/>
        </w:rPr>
        <w:t>if</w:t>
      </w:r>
      <w:r w:rsidR="004844B1">
        <w:rPr>
          <w:rFonts w:ascii="Arial" w:eastAsia="Calibri" w:hAnsi="Arial" w:cs="Arial"/>
          <w:b/>
          <w:sz w:val="28"/>
          <w:szCs w:val="28"/>
        </w:rPr>
        <w:t>th</w:t>
      </w:r>
      <w:r w:rsidR="001B440E" w:rsidRPr="00676CE5">
        <w:rPr>
          <w:rFonts w:ascii="Arial" w:eastAsia="Calibri" w:hAnsi="Arial" w:cs="Arial"/>
          <w:b/>
          <w:sz w:val="28"/>
          <w:szCs w:val="28"/>
        </w:rPr>
        <w:t xml:space="preserve"> m</w:t>
      </w:r>
      <w:r w:rsidRPr="00676CE5">
        <w:rPr>
          <w:rFonts w:ascii="Arial" w:eastAsia="Calibri" w:hAnsi="Arial" w:cs="Arial"/>
          <w:b/>
          <w:sz w:val="28"/>
          <w:szCs w:val="28"/>
        </w:rPr>
        <w:t>eeting of the</w:t>
      </w:r>
    </w:p>
    <w:p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Advisory Committee on Assisted Reproductive Technology</w:t>
      </w:r>
    </w:p>
    <w:p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rPr>
      </w:pPr>
    </w:p>
    <w:p w:rsidR="00CD0836" w:rsidRPr="00676CE5" w:rsidRDefault="00CD0836" w:rsidP="002E4E4B">
      <w:pPr>
        <w:widowControl w:val="0"/>
        <w:spacing w:before="120" w:after="120" w:line="276" w:lineRule="auto"/>
        <w:rPr>
          <w:rFonts w:ascii="Arial" w:eastAsia="Calibri" w:hAnsi="Arial" w:cs="Arial"/>
        </w:rPr>
      </w:pPr>
    </w:p>
    <w:p w:rsidR="00CD0836" w:rsidRPr="00676CE5" w:rsidRDefault="00CD0836" w:rsidP="002E4E4B">
      <w:pPr>
        <w:tabs>
          <w:tab w:val="left" w:pos="5670"/>
        </w:tabs>
        <w:autoSpaceDE w:val="0"/>
        <w:autoSpaceDN w:val="0"/>
        <w:adjustRightInd w:val="0"/>
        <w:spacing w:before="120" w:after="120" w:line="276" w:lineRule="auto"/>
        <w:rPr>
          <w:rFonts w:ascii="Arial" w:eastAsia="Calibri" w:hAnsi="Arial" w:cs="Arial"/>
          <w:lang w:eastAsia="en-NZ"/>
        </w:rPr>
      </w:pPr>
      <w:r w:rsidRPr="00676CE5">
        <w:rPr>
          <w:rFonts w:ascii="Arial" w:eastAsia="Calibri" w:hAnsi="Arial" w:cs="Arial"/>
          <w:lang w:eastAsia="en-NZ"/>
        </w:rPr>
        <w:t xml:space="preserve">Held on </w:t>
      </w:r>
      <w:r w:rsidR="007C0CF3">
        <w:rPr>
          <w:rFonts w:ascii="Arial" w:eastAsia="Calibri" w:hAnsi="Arial" w:cs="Arial"/>
          <w:lang w:eastAsia="en-NZ"/>
        </w:rPr>
        <w:t>3 March</w:t>
      </w:r>
      <w:r w:rsidR="00313FB9">
        <w:rPr>
          <w:rFonts w:ascii="Arial" w:eastAsia="Calibri" w:hAnsi="Arial" w:cs="Arial"/>
          <w:lang w:eastAsia="en-NZ"/>
        </w:rPr>
        <w:t xml:space="preserve"> </w:t>
      </w:r>
      <w:r w:rsidR="0037660D" w:rsidRPr="00676CE5">
        <w:rPr>
          <w:rFonts w:ascii="Arial" w:eastAsia="Calibri" w:hAnsi="Arial" w:cs="Arial"/>
          <w:lang w:eastAsia="en-NZ"/>
        </w:rPr>
        <w:t>202</w:t>
      </w:r>
      <w:r w:rsidR="007C0CF3">
        <w:rPr>
          <w:rFonts w:ascii="Arial" w:eastAsia="Calibri" w:hAnsi="Arial" w:cs="Arial"/>
          <w:lang w:eastAsia="en-NZ"/>
        </w:rPr>
        <w:t>2</w:t>
      </w:r>
      <w:r w:rsidRPr="00676CE5">
        <w:rPr>
          <w:rFonts w:ascii="Arial" w:eastAsia="Calibri" w:hAnsi="Arial" w:cs="Arial"/>
          <w:lang w:eastAsia="en-NZ"/>
        </w:rPr>
        <w:t>,</w:t>
      </w:r>
      <w:r w:rsidR="0037660D" w:rsidRPr="00676CE5">
        <w:rPr>
          <w:rFonts w:ascii="Arial" w:eastAsia="Calibri" w:hAnsi="Arial" w:cs="Arial"/>
          <w:lang w:eastAsia="en-NZ"/>
        </w:rPr>
        <w:t xml:space="preserve"> </w:t>
      </w:r>
      <w:r w:rsidR="007D056E">
        <w:rPr>
          <w:rFonts w:ascii="Arial" w:eastAsia="Calibri" w:hAnsi="Arial" w:cs="Arial"/>
          <w:lang w:eastAsia="en-NZ"/>
        </w:rPr>
        <w:t>online.</w:t>
      </w:r>
    </w:p>
    <w:p w:rsidR="00CD0836" w:rsidRPr="00676CE5" w:rsidRDefault="00CD0836" w:rsidP="002E4E4B">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p>
    <w:p w:rsidR="00CD0836" w:rsidRPr="00676CE5" w:rsidRDefault="00CD0836" w:rsidP="002E4E4B">
      <w:pPr>
        <w:autoSpaceDE w:val="0"/>
        <w:autoSpaceDN w:val="0"/>
        <w:adjustRightInd w:val="0"/>
        <w:spacing w:before="120" w:after="120" w:line="276" w:lineRule="auto"/>
        <w:rPr>
          <w:rFonts w:ascii="Arial" w:eastAsia="Calibri" w:hAnsi="Arial" w:cs="Arial"/>
          <w:color w:val="000000"/>
          <w:lang w:eastAsia="en-NZ"/>
        </w:rPr>
      </w:pPr>
    </w:p>
    <w:p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 xml:space="preserve">Present </w:t>
      </w:r>
    </w:p>
    <w:p w:rsidR="00CD0836" w:rsidRPr="00676CE5" w:rsidRDefault="0037660D"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Calum Barrett</w:t>
      </w:r>
      <w:r w:rsidR="00CD0836" w:rsidRPr="00676CE5">
        <w:rPr>
          <w:rFonts w:ascii="Arial" w:eastAsia="Calibri" w:hAnsi="Arial" w:cs="Arial"/>
          <w:color w:val="000000"/>
          <w:lang w:eastAsia="en-NZ"/>
        </w:rPr>
        <w:t xml:space="preserve"> (Chair)</w:t>
      </w:r>
    </w:p>
    <w:p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 xml:space="preserve">Rosemary </w:t>
      </w:r>
      <w:r w:rsidR="003C0DC0" w:rsidRPr="00676CE5">
        <w:rPr>
          <w:rFonts w:ascii="Arial" w:eastAsia="Calibri" w:hAnsi="Arial" w:cs="Arial"/>
          <w:color w:val="000000"/>
          <w:lang w:eastAsia="en-NZ"/>
        </w:rPr>
        <w:t>D</w:t>
      </w:r>
      <w:r w:rsidRPr="00676CE5">
        <w:rPr>
          <w:rFonts w:ascii="Arial" w:eastAsia="Calibri" w:hAnsi="Arial" w:cs="Arial"/>
          <w:color w:val="000000"/>
          <w:lang w:eastAsia="en-NZ"/>
        </w:rPr>
        <w:t>e Luca</w:t>
      </w:r>
    </w:p>
    <w:p w:rsidR="007C0CF3" w:rsidRDefault="007C0CF3" w:rsidP="002E4E4B">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Edmond Fehoko</w:t>
      </w:r>
    </w:p>
    <w:p w:rsidR="00CD0836"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Seth Fraser</w:t>
      </w:r>
    </w:p>
    <w:p w:rsidR="00212AAC" w:rsidRPr="00676CE5" w:rsidRDefault="00212AAC" w:rsidP="002E4E4B">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Shannon </w:t>
      </w:r>
      <w:r w:rsidR="0060063F">
        <w:rPr>
          <w:rFonts w:ascii="Arial" w:eastAsia="Calibri" w:hAnsi="Arial" w:cs="Arial"/>
          <w:color w:val="000000"/>
          <w:lang w:eastAsia="en-NZ"/>
        </w:rPr>
        <w:t xml:space="preserve">Te Ahu </w:t>
      </w:r>
      <w:r>
        <w:rPr>
          <w:rFonts w:ascii="Arial" w:eastAsia="Calibri" w:hAnsi="Arial" w:cs="Arial"/>
          <w:color w:val="000000"/>
          <w:lang w:eastAsia="en-NZ"/>
        </w:rPr>
        <w:t>Hanrahan</w:t>
      </w:r>
    </w:p>
    <w:p w:rsidR="004B40FD" w:rsidRPr="00676CE5" w:rsidRDefault="004B40FD" w:rsidP="004B40FD">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Kathleen Logan (Deputy Chair)</w:t>
      </w:r>
    </w:p>
    <w:p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Karen Reader</w:t>
      </w:r>
    </w:p>
    <w:p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Catherine Ryan</w:t>
      </w:r>
    </w:p>
    <w:p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Karaitiana Taiuru</w:t>
      </w:r>
      <w:r w:rsidR="006611D4" w:rsidRPr="00676CE5">
        <w:rPr>
          <w:rFonts w:ascii="Arial" w:eastAsia="Calibri" w:hAnsi="Arial" w:cs="Arial"/>
          <w:color w:val="000000"/>
          <w:lang w:eastAsia="en-NZ"/>
        </w:rPr>
        <w:t xml:space="preserve"> </w:t>
      </w:r>
    </w:p>
    <w:p w:rsidR="00CD0836"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Sarah Wakeman</w:t>
      </w:r>
      <w:r w:rsidR="006611D4" w:rsidRPr="00676CE5">
        <w:rPr>
          <w:rFonts w:ascii="Arial" w:eastAsia="Calibri" w:hAnsi="Arial" w:cs="Arial"/>
          <w:color w:val="000000"/>
          <w:lang w:eastAsia="en-NZ"/>
        </w:rPr>
        <w:t xml:space="preserve"> </w:t>
      </w:r>
    </w:p>
    <w:p w:rsidR="00212AAC" w:rsidRPr="00676CE5" w:rsidRDefault="00212AAC" w:rsidP="002E4E4B">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Debbie Wilson</w:t>
      </w:r>
    </w:p>
    <w:p w:rsidR="00CD0836" w:rsidRPr="00676CE5" w:rsidRDefault="00CD0836" w:rsidP="002E4E4B">
      <w:pPr>
        <w:autoSpaceDE w:val="0"/>
        <w:autoSpaceDN w:val="0"/>
        <w:adjustRightInd w:val="0"/>
        <w:spacing w:before="120" w:after="120" w:line="276" w:lineRule="auto"/>
        <w:ind w:left="284"/>
        <w:rPr>
          <w:rFonts w:ascii="Arial" w:eastAsia="Calibri" w:hAnsi="Arial" w:cs="Arial"/>
          <w:color w:val="000000"/>
          <w:lang w:eastAsia="en-NZ"/>
        </w:rPr>
      </w:pPr>
    </w:p>
    <w:p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Non-members present</w:t>
      </w:r>
    </w:p>
    <w:p w:rsidR="001E5A7D" w:rsidRDefault="001E5A7D" w:rsidP="00DE4EF3">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Nic Aagaard</w:t>
      </w:r>
      <w:r w:rsidR="00535A9D">
        <w:rPr>
          <w:rFonts w:ascii="Arial" w:eastAsia="Calibri" w:hAnsi="Arial" w:cs="Arial"/>
          <w:color w:val="000000"/>
          <w:lang w:eastAsia="en-NZ"/>
        </w:rPr>
        <w:t>.</w:t>
      </w:r>
      <w:r>
        <w:rPr>
          <w:rFonts w:ascii="Arial" w:eastAsia="Calibri" w:hAnsi="Arial" w:cs="Arial"/>
          <w:color w:val="000000"/>
          <w:lang w:eastAsia="en-NZ"/>
        </w:rPr>
        <w:t xml:space="preserve"> M</w:t>
      </w:r>
      <w:r w:rsidR="00535A9D">
        <w:rPr>
          <w:rFonts w:ascii="Arial" w:eastAsia="Calibri" w:hAnsi="Arial" w:cs="Arial"/>
          <w:color w:val="000000"/>
          <w:lang w:eastAsia="en-NZ"/>
        </w:rPr>
        <w:t>a</w:t>
      </w:r>
      <w:r>
        <w:rPr>
          <w:rFonts w:ascii="Arial" w:eastAsia="Calibri" w:hAnsi="Arial" w:cs="Arial"/>
          <w:color w:val="000000"/>
          <w:lang w:eastAsia="en-NZ"/>
        </w:rPr>
        <w:t xml:space="preserve">nager, Ethics, Ministry of </w:t>
      </w:r>
      <w:r w:rsidR="00535A9D">
        <w:rPr>
          <w:rFonts w:ascii="Arial" w:eastAsia="Calibri" w:hAnsi="Arial" w:cs="Arial"/>
          <w:color w:val="000000"/>
          <w:lang w:eastAsia="en-NZ"/>
        </w:rPr>
        <w:t>H</w:t>
      </w:r>
      <w:r>
        <w:rPr>
          <w:rFonts w:ascii="Arial" w:eastAsia="Calibri" w:hAnsi="Arial" w:cs="Arial"/>
          <w:color w:val="000000"/>
          <w:lang w:eastAsia="en-NZ"/>
        </w:rPr>
        <w:t xml:space="preserve">ealth </w:t>
      </w:r>
      <w:r w:rsidR="00535A9D">
        <w:rPr>
          <w:rFonts w:ascii="Arial" w:eastAsia="Calibri" w:hAnsi="Arial" w:cs="Arial"/>
          <w:color w:val="000000"/>
          <w:lang w:eastAsia="en-NZ"/>
        </w:rPr>
        <w:t>(present for introductions)</w:t>
      </w:r>
    </w:p>
    <w:p w:rsidR="00C95827" w:rsidRDefault="00C95827" w:rsidP="00DE4EF3">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Martin Kennedy</w:t>
      </w:r>
      <w:r w:rsidR="00535A9D">
        <w:rPr>
          <w:rFonts w:ascii="Arial" w:eastAsia="Calibri" w:hAnsi="Arial" w:cs="Arial"/>
          <w:color w:val="000000"/>
          <w:lang w:eastAsia="en-NZ"/>
        </w:rPr>
        <w:t xml:space="preserve">. </w:t>
      </w:r>
      <w:r w:rsidRPr="00676CE5">
        <w:rPr>
          <w:rFonts w:ascii="Arial" w:eastAsia="Calibri" w:hAnsi="Arial" w:cs="Arial"/>
          <w:color w:val="000000"/>
          <w:lang w:eastAsia="en-NZ"/>
        </w:rPr>
        <w:t>ACART Secretariat</w:t>
      </w:r>
    </w:p>
    <w:p w:rsidR="002A05F5" w:rsidRDefault="002A05F5" w:rsidP="002A05F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Mirae Wilson</w:t>
      </w:r>
      <w:r w:rsidR="00535A9D">
        <w:rPr>
          <w:rFonts w:ascii="Arial" w:eastAsia="Calibri" w:hAnsi="Arial" w:cs="Arial"/>
          <w:color w:val="000000"/>
          <w:lang w:eastAsia="en-NZ"/>
        </w:rPr>
        <w:t>.</w:t>
      </w:r>
      <w:r w:rsidRPr="003B555F">
        <w:rPr>
          <w:rFonts w:ascii="Arial" w:eastAsia="Calibri" w:hAnsi="Arial" w:cs="Arial"/>
          <w:color w:val="000000"/>
          <w:lang w:eastAsia="en-NZ"/>
        </w:rPr>
        <w:t xml:space="preserve"> </w:t>
      </w:r>
      <w:r w:rsidRPr="00676CE5">
        <w:rPr>
          <w:rFonts w:ascii="Arial" w:eastAsia="Calibri" w:hAnsi="Arial" w:cs="Arial"/>
          <w:color w:val="000000"/>
          <w:lang w:eastAsia="en-NZ"/>
        </w:rPr>
        <w:t>ACART Secretariat</w:t>
      </w:r>
    </w:p>
    <w:p w:rsidR="002A05F5" w:rsidRPr="00676CE5" w:rsidRDefault="001E5A7D" w:rsidP="002A05F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Iris Reuvecamp</w:t>
      </w:r>
      <w:r w:rsidR="00535A9D">
        <w:rPr>
          <w:rFonts w:ascii="Arial" w:eastAsia="Calibri" w:hAnsi="Arial" w:cs="Arial"/>
          <w:color w:val="000000"/>
          <w:lang w:eastAsia="en-NZ"/>
        </w:rPr>
        <w:t>.</w:t>
      </w:r>
      <w:r w:rsidR="002A05F5">
        <w:rPr>
          <w:rFonts w:ascii="Arial" w:eastAsia="Calibri" w:hAnsi="Arial" w:cs="Arial"/>
          <w:color w:val="000000"/>
          <w:lang w:eastAsia="en-NZ"/>
        </w:rPr>
        <w:t xml:space="preserve"> ECART </w:t>
      </w:r>
    </w:p>
    <w:p w:rsidR="004F6A0E" w:rsidRPr="00676CE5" w:rsidRDefault="004F6A0E"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br w:type="page"/>
      </w:r>
    </w:p>
    <w:p w:rsidR="00CD0836" w:rsidRPr="00676CE5" w:rsidRDefault="00CD0836" w:rsidP="00205F82">
      <w:pPr>
        <w:keepNext/>
        <w:widowControl w:val="0"/>
        <w:tabs>
          <w:tab w:val="left" w:pos="851"/>
        </w:tabs>
        <w:autoSpaceDE w:val="0"/>
        <w:autoSpaceDN w:val="0"/>
        <w:adjustRightInd w:val="0"/>
        <w:spacing w:before="120" w:after="120" w:line="276" w:lineRule="auto"/>
        <w:ind w:left="851" w:hanging="851"/>
        <w:rPr>
          <w:rFonts w:ascii="Arial" w:eastAsia="Calibri" w:hAnsi="Arial" w:cs="Arial"/>
          <w:b/>
          <w:bCs/>
          <w:color w:val="000000"/>
          <w:lang w:eastAsia="en-NZ"/>
        </w:rPr>
      </w:pPr>
      <w:r w:rsidRPr="00E26B90">
        <w:rPr>
          <w:rFonts w:ascii="Arial" w:eastAsia="Calibri" w:hAnsi="Arial" w:cs="Arial"/>
          <w:b/>
          <w:color w:val="000000"/>
          <w:lang w:eastAsia="en-NZ"/>
        </w:rPr>
        <w:t>1</w:t>
      </w:r>
      <w:r w:rsidR="00E26B90" w:rsidRPr="00E26B90">
        <w:rPr>
          <w:rFonts w:ascii="Arial" w:eastAsia="Calibri" w:hAnsi="Arial" w:cs="Arial"/>
          <w:b/>
          <w:color w:val="000000"/>
          <w:lang w:eastAsia="en-NZ"/>
        </w:rPr>
        <w:t>a</w:t>
      </w:r>
      <w:r w:rsidR="00E26B90">
        <w:rPr>
          <w:rFonts w:ascii="Arial" w:eastAsia="Calibri" w:hAnsi="Arial" w:cs="Arial"/>
          <w:color w:val="000000"/>
          <w:lang w:eastAsia="en-NZ"/>
        </w:rPr>
        <w:t>.</w:t>
      </w:r>
      <w:r w:rsidRPr="00676CE5">
        <w:rPr>
          <w:rFonts w:ascii="Arial" w:eastAsia="Calibri" w:hAnsi="Arial" w:cs="Arial"/>
          <w:color w:val="000000"/>
          <w:lang w:eastAsia="en-NZ"/>
        </w:rPr>
        <w:tab/>
      </w:r>
      <w:r w:rsidRPr="00676CE5">
        <w:rPr>
          <w:rFonts w:ascii="Arial" w:eastAsia="Calibri" w:hAnsi="Arial" w:cs="Arial"/>
          <w:b/>
          <w:bCs/>
          <w:color w:val="000000"/>
          <w:lang w:eastAsia="en-NZ"/>
        </w:rPr>
        <w:t>Welcome</w:t>
      </w:r>
    </w:p>
    <w:p w:rsidR="006B4E26"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Pr="00676CE5">
        <w:rPr>
          <w:rFonts w:ascii="Arial" w:eastAsia="Calibri" w:hAnsi="Arial" w:cs="Arial"/>
          <w:color w:val="000000"/>
          <w:lang w:eastAsia="en-NZ"/>
        </w:rPr>
        <w:tab/>
        <w:t>The Chair opened the meeting at 9.00</w:t>
      </w:r>
      <w:r w:rsidR="001917DD">
        <w:rPr>
          <w:rFonts w:ascii="Arial" w:eastAsia="Calibri" w:hAnsi="Arial" w:cs="Arial"/>
          <w:color w:val="000000"/>
          <w:lang w:eastAsia="en-NZ"/>
        </w:rPr>
        <w:t xml:space="preserve"> </w:t>
      </w:r>
      <w:r w:rsidRPr="00676CE5">
        <w:rPr>
          <w:rFonts w:ascii="Arial" w:eastAsia="Calibri" w:hAnsi="Arial" w:cs="Arial"/>
          <w:color w:val="000000"/>
          <w:lang w:eastAsia="en-NZ"/>
        </w:rPr>
        <w:t xml:space="preserve">am and </w:t>
      </w:r>
      <w:r w:rsidR="00E07204">
        <w:rPr>
          <w:rFonts w:ascii="Arial" w:eastAsia="Calibri" w:hAnsi="Arial" w:cs="Arial"/>
          <w:color w:val="000000"/>
          <w:lang w:eastAsia="en-NZ"/>
        </w:rPr>
        <w:t>welcomed the new members and the ECART observer</w:t>
      </w:r>
      <w:r w:rsidR="00911A5E">
        <w:rPr>
          <w:rFonts w:ascii="Arial" w:eastAsia="Calibri" w:hAnsi="Arial" w:cs="Arial"/>
          <w:color w:val="000000"/>
          <w:lang w:eastAsia="en-NZ"/>
        </w:rPr>
        <w:t>.</w:t>
      </w:r>
    </w:p>
    <w:p w:rsidR="006B4E26" w:rsidRPr="00D551C3" w:rsidRDefault="00E26B90" w:rsidP="00C44FD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1b.</w:t>
      </w:r>
      <w:r>
        <w:rPr>
          <w:rFonts w:ascii="Arial" w:eastAsia="Calibri" w:hAnsi="Arial" w:cs="Arial"/>
          <w:b/>
          <w:bCs/>
          <w:color w:val="000000"/>
          <w:lang w:eastAsia="en-NZ"/>
        </w:rPr>
        <w:tab/>
      </w:r>
      <w:r w:rsidR="006B4E26" w:rsidRPr="00D551C3">
        <w:rPr>
          <w:rFonts w:ascii="Arial" w:eastAsia="Calibri" w:hAnsi="Arial" w:cs="Arial"/>
          <w:b/>
          <w:bCs/>
          <w:color w:val="000000"/>
          <w:lang w:eastAsia="en-NZ"/>
        </w:rPr>
        <w:t>Openin</w:t>
      </w:r>
      <w:r w:rsidR="00D551C3" w:rsidRPr="00D551C3">
        <w:rPr>
          <w:rFonts w:ascii="Arial" w:eastAsia="Calibri" w:hAnsi="Arial" w:cs="Arial"/>
          <w:b/>
          <w:bCs/>
          <w:color w:val="000000"/>
          <w:lang w:eastAsia="en-NZ"/>
        </w:rPr>
        <w:t>g</w:t>
      </w:r>
      <w:r w:rsidR="006B4E26" w:rsidRPr="00D551C3">
        <w:rPr>
          <w:rFonts w:ascii="Arial" w:eastAsia="Calibri" w:hAnsi="Arial" w:cs="Arial"/>
          <w:b/>
          <w:bCs/>
          <w:color w:val="000000"/>
          <w:lang w:eastAsia="en-NZ"/>
        </w:rPr>
        <w:t xml:space="preserve"> comments</w:t>
      </w:r>
    </w:p>
    <w:p w:rsidR="001D46B2" w:rsidRDefault="00D551C3"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Pr>
          <w:rFonts w:ascii="Arial" w:eastAsia="Calibri" w:hAnsi="Arial" w:cs="Arial"/>
          <w:color w:val="000000"/>
          <w:lang w:eastAsia="en-NZ"/>
        </w:rPr>
        <w:tab/>
      </w:r>
      <w:r w:rsidR="006B4E26">
        <w:rPr>
          <w:rFonts w:ascii="Arial" w:eastAsia="Calibri" w:hAnsi="Arial" w:cs="Arial"/>
          <w:color w:val="000000"/>
          <w:lang w:eastAsia="en-NZ"/>
        </w:rPr>
        <w:t>The member with expe</w:t>
      </w:r>
      <w:r>
        <w:rPr>
          <w:rFonts w:ascii="Arial" w:eastAsia="Calibri" w:hAnsi="Arial" w:cs="Arial"/>
          <w:color w:val="000000"/>
          <w:lang w:eastAsia="en-NZ"/>
        </w:rPr>
        <w:t>rtise in assisted reproductive procedures</w:t>
      </w:r>
      <w:r w:rsidR="00B325EC">
        <w:rPr>
          <w:rFonts w:ascii="Arial" w:eastAsia="Calibri" w:hAnsi="Arial" w:cs="Arial"/>
          <w:color w:val="000000"/>
          <w:lang w:eastAsia="en-NZ"/>
        </w:rPr>
        <w:t xml:space="preserve"> </w:t>
      </w:r>
      <w:r>
        <w:rPr>
          <w:rFonts w:ascii="Arial" w:eastAsia="Calibri" w:hAnsi="Arial" w:cs="Arial"/>
          <w:color w:val="000000"/>
          <w:lang w:eastAsia="en-NZ"/>
        </w:rPr>
        <w:t xml:space="preserve">spoke about </w:t>
      </w:r>
      <w:r w:rsidR="00622737">
        <w:rPr>
          <w:rFonts w:ascii="Arial" w:eastAsia="Calibri" w:hAnsi="Arial" w:cs="Arial"/>
          <w:color w:val="000000"/>
          <w:lang w:eastAsia="en-NZ"/>
        </w:rPr>
        <w:t xml:space="preserve">the work being done by the </w:t>
      </w:r>
      <w:r w:rsidR="00A056D1">
        <w:rPr>
          <w:rFonts w:ascii="Arial" w:eastAsia="Calibri" w:hAnsi="Arial" w:cs="Arial"/>
          <w:color w:val="000000"/>
          <w:lang w:eastAsia="en-NZ"/>
        </w:rPr>
        <w:t>‘</w:t>
      </w:r>
      <w:r w:rsidR="00622737">
        <w:rPr>
          <w:rFonts w:ascii="Arial" w:eastAsia="Calibri" w:hAnsi="Arial" w:cs="Arial"/>
          <w:color w:val="000000"/>
          <w:lang w:eastAsia="en-NZ"/>
        </w:rPr>
        <w:t xml:space="preserve">Donor identity in Aotearoa </w:t>
      </w:r>
      <w:r w:rsidR="00A056D1">
        <w:rPr>
          <w:rFonts w:ascii="Arial" w:eastAsia="Calibri" w:hAnsi="Arial" w:cs="Arial"/>
          <w:color w:val="000000"/>
          <w:lang w:eastAsia="en-NZ"/>
        </w:rPr>
        <w:t>N</w:t>
      </w:r>
      <w:r w:rsidR="00622737">
        <w:rPr>
          <w:rFonts w:ascii="Arial" w:eastAsia="Calibri" w:hAnsi="Arial" w:cs="Arial"/>
          <w:color w:val="000000"/>
          <w:lang w:eastAsia="en-NZ"/>
        </w:rPr>
        <w:t>ew Zealand</w:t>
      </w:r>
      <w:r w:rsidR="00A056D1">
        <w:rPr>
          <w:rFonts w:ascii="Arial" w:eastAsia="Calibri" w:hAnsi="Arial" w:cs="Arial"/>
          <w:color w:val="000000"/>
          <w:lang w:eastAsia="en-NZ"/>
        </w:rPr>
        <w:t>’</w:t>
      </w:r>
      <w:r w:rsidR="00622737">
        <w:rPr>
          <w:rFonts w:ascii="Arial" w:eastAsia="Calibri" w:hAnsi="Arial" w:cs="Arial"/>
          <w:color w:val="000000"/>
          <w:lang w:eastAsia="en-NZ"/>
        </w:rPr>
        <w:t xml:space="preserve"> project.</w:t>
      </w:r>
      <w:r w:rsidR="00A056D1">
        <w:rPr>
          <w:rFonts w:ascii="Arial" w:eastAsia="Calibri" w:hAnsi="Arial" w:cs="Arial"/>
          <w:color w:val="000000"/>
          <w:lang w:eastAsia="en-NZ"/>
        </w:rPr>
        <w:t xml:space="preserve"> The project</w:t>
      </w:r>
      <w:r w:rsidR="008F5975">
        <w:rPr>
          <w:rFonts w:ascii="Arial" w:eastAsia="Calibri" w:hAnsi="Arial" w:cs="Arial"/>
          <w:color w:val="000000"/>
          <w:lang w:eastAsia="en-NZ"/>
        </w:rPr>
        <w:t xml:space="preserve">, </w:t>
      </w:r>
      <w:r w:rsidR="008F5975" w:rsidRPr="008F5975">
        <w:rPr>
          <w:rFonts w:ascii="Arial" w:eastAsia="Calibri" w:hAnsi="Arial" w:cs="Arial"/>
          <w:color w:val="000000"/>
          <w:lang w:eastAsia="en-NZ"/>
        </w:rPr>
        <w:t>led by Professor Cindy Farqu</w:t>
      </w:r>
      <w:r w:rsidR="00D213CC">
        <w:rPr>
          <w:rFonts w:ascii="Arial" w:eastAsia="Calibri" w:hAnsi="Arial" w:cs="Arial"/>
          <w:color w:val="000000"/>
          <w:lang w:eastAsia="en-NZ"/>
        </w:rPr>
        <w:t>h</w:t>
      </w:r>
      <w:r w:rsidR="008F5975" w:rsidRPr="008F5975">
        <w:rPr>
          <w:rFonts w:ascii="Arial" w:eastAsia="Calibri" w:hAnsi="Arial" w:cs="Arial"/>
          <w:color w:val="000000"/>
          <w:lang w:eastAsia="en-NZ"/>
        </w:rPr>
        <w:t xml:space="preserve">ar, </w:t>
      </w:r>
      <w:r w:rsidR="008F5975">
        <w:rPr>
          <w:rFonts w:ascii="Arial" w:eastAsia="Calibri" w:hAnsi="Arial" w:cs="Arial"/>
          <w:color w:val="000000"/>
          <w:lang w:eastAsia="en-NZ"/>
        </w:rPr>
        <w:t>is</w:t>
      </w:r>
      <w:r w:rsidR="008F5975" w:rsidRPr="008F5975">
        <w:rPr>
          <w:rFonts w:ascii="Arial" w:eastAsia="Calibri" w:hAnsi="Arial" w:cs="Arial"/>
          <w:color w:val="000000"/>
          <w:lang w:eastAsia="en-NZ"/>
        </w:rPr>
        <w:t xml:space="preserve"> look</w:t>
      </w:r>
      <w:r w:rsidR="008F5975">
        <w:rPr>
          <w:rFonts w:ascii="Arial" w:eastAsia="Calibri" w:hAnsi="Arial" w:cs="Arial"/>
          <w:color w:val="000000"/>
          <w:lang w:eastAsia="en-NZ"/>
        </w:rPr>
        <w:t>ing</w:t>
      </w:r>
      <w:r w:rsidR="008F5975" w:rsidRPr="008F5975">
        <w:rPr>
          <w:rFonts w:ascii="Arial" w:eastAsia="Calibri" w:hAnsi="Arial" w:cs="Arial"/>
          <w:color w:val="000000"/>
          <w:lang w:eastAsia="en-NZ"/>
        </w:rPr>
        <w:t xml:space="preserve"> at the effect of the HART Act on gamete donors and recipients in terms of disclosure of donor identity.</w:t>
      </w:r>
    </w:p>
    <w:p w:rsidR="00CD0836" w:rsidRPr="00676CE5" w:rsidRDefault="00CB7920" w:rsidP="00C44FD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F0251D">
        <w:rPr>
          <w:rFonts w:ascii="Arial" w:eastAsia="Calibri" w:hAnsi="Arial" w:cs="Arial"/>
          <w:b/>
          <w:bCs/>
          <w:color w:val="000000"/>
          <w:lang w:eastAsia="en-NZ"/>
        </w:rPr>
        <w:t>2</w:t>
      </w:r>
      <w:r w:rsidR="00CD0836" w:rsidRPr="00676CE5">
        <w:rPr>
          <w:rFonts w:ascii="Arial" w:eastAsia="Calibri" w:hAnsi="Arial" w:cs="Arial"/>
          <w:b/>
          <w:bCs/>
          <w:color w:val="000000"/>
          <w:lang w:eastAsia="en-NZ"/>
        </w:rPr>
        <w:t>.</w:t>
      </w:r>
      <w:r w:rsidR="00CD0836" w:rsidRPr="00676CE5">
        <w:rPr>
          <w:rFonts w:ascii="Arial" w:eastAsia="Calibri" w:hAnsi="Arial" w:cs="Arial"/>
          <w:b/>
          <w:bCs/>
          <w:color w:val="000000"/>
          <w:lang w:eastAsia="en-NZ"/>
        </w:rPr>
        <w:tab/>
        <w:t>Apologies</w:t>
      </w:r>
    </w:p>
    <w:p w:rsidR="00CD0836"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2.1</w:t>
      </w:r>
      <w:r w:rsidRPr="00676CE5">
        <w:rPr>
          <w:rFonts w:ascii="Arial" w:eastAsia="Calibri" w:hAnsi="Arial" w:cs="Arial"/>
          <w:color w:val="000000"/>
          <w:lang w:eastAsia="en-NZ"/>
        </w:rPr>
        <w:tab/>
      </w:r>
      <w:r w:rsidR="0001466A" w:rsidRPr="00676CE5">
        <w:rPr>
          <w:rFonts w:ascii="Arial" w:eastAsia="Calibri" w:hAnsi="Arial" w:cs="Arial"/>
          <w:color w:val="000000"/>
          <w:lang w:eastAsia="en-NZ"/>
        </w:rPr>
        <w:t>Nil.</w:t>
      </w:r>
      <w:r w:rsidRPr="00676CE5">
        <w:rPr>
          <w:rFonts w:ascii="Arial" w:eastAsia="Calibri" w:hAnsi="Arial" w:cs="Arial"/>
          <w:color w:val="000000"/>
          <w:lang w:eastAsia="en-NZ"/>
        </w:rPr>
        <w:t xml:space="preserve"> </w:t>
      </w:r>
    </w:p>
    <w:p w:rsidR="00374746" w:rsidRPr="00676CE5" w:rsidRDefault="0037474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 xml:space="preserve">2.2 </w:t>
      </w:r>
      <w:r>
        <w:rPr>
          <w:rFonts w:ascii="Arial" w:eastAsia="Calibri" w:hAnsi="Arial" w:cs="Arial"/>
          <w:color w:val="000000"/>
          <w:lang w:eastAsia="en-NZ"/>
        </w:rPr>
        <w:tab/>
        <w:t>Edmond Fehoko left the meeting at 2 p.m.</w:t>
      </w:r>
    </w:p>
    <w:p w:rsidR="00CD0836" w:rsidRPr="00676CE5" w:rsidRDefault="00CD0836" w:rsidP="00C44FD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3. </w:t>
      </w:r>
      <w:r w:rsidRPr="00676CE5">
        <w:rPr>
          <w:rFonts w:ascii="Arial" w:eastAsia="Calibri" w:hAnsi="Arial" w:cs="Arial"/>
          <w:b/>
          <w:bCs/>
          <w:color w:val="000000"/>
          <w:lang w:eastAsia="en-NZ"/>
        </w:rPr>
        <w:tab/>
        <w:t>Approval of the agenda</w:t>
      </w:r>
    </w:p>
    <w:p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3.1 </w:t>
      </w:r>
      <w:r w:rsidRPr="00676CE5">
        <w:rPr>
          <w:rFonts w:ascii="Arial" w:eastAsia="Calibri" w:hAnsi="Arial" w:cs="Arial"/>
          <w:color w:val="000000"/>
          <w:lang w:eastAsia="en-NZ"/>
        </w:rPr>
        <w:tab/>
      </w:r>
      <w:r w:rsidR="00062264">
        <w:rPr>
          <w:rFonts w:ascii="Arial" w:eastAsia="Calibri" w:hAnsi="Arial" w:cs="Arial"/>
          <w:color w:val="000000"/>
          <w:lang w:eastAsia="en-NZ"/>
        </w:rPr>
        <w:t>The Chair suggested a change to the order of items and m</w:t>
      </w:r>
      <w:r w:rsidRPr="00676CE5">
        <w:rPr>
          <w:rFonts w:ascii="Arial" w:eastAsia="Calibri" w:hAnsi="Arial" w:cs="Arial"/>
          <w:color w:val="000000"/>
          <w:lang w:eastAsia="en-NZ"/>
        </w:rPr>
        <w:t>embers approved the agenda</w:t>
      </w:r>
      <w:r w:rsidR="0001466A" w:rsidRPr="00676CE5">
        <w:rPr>
          <w:rFonts w:ascii="Arial" w:eastAsia="Calibri" w:hAnsi="Arial" w:cs="Arial"/>
          <w:color w:val="000000"/>
          <w:lang w:eastAsia="en-NZ"/>
        </w:rPr>
        <w:t>.</w:t>
      </w:r>
    </w:p>
    <w:p w:rsidR="00CD0836" w:rsidRPr="00676CE5" w:rsidRDefault="00CD0836"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rsidR="00CD0836" w:rsidRPr="00FA6CD7" w:rsidRDefault="00CD0836"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 xml:space="preserve">Secretariat to add the </w:t>
      </w:r>
      <w:r w:rsidR="00062264">
        <w:rPr>
          <w:rFonts w:ascii="Arial" w:eastAsia="Calibri" w:hAnsi="Arial" w:cs="Arial"/>
          <w:i/>
          <w:iCs/>
          <w:color w:val="000000"/>
          <w:lang w:eastAsia="en-NZ"/>
        </w:rPr>
        <w:t>March</w:t>
      </w:r>
      <w:r w:rsidR="00DD5C13"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agenda to the ACART website.</w:t>
      </w:r>
    </w:p>
    <w:p w:rsidR="00CD0836" w:rsidRPr="00676CE5" w:rsidRDefault="00CD0836" w:rsidP="00C44FD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4.</w:t>
      </w:r>
      <w:r w:rsidRPr="00676CE5">
        <w:rPr>
          <w:rFonts w:ascii="Arial" w:eastAsia="Calibri" w:hAnsi="Arial" w:cs="Arial"/>
          <w:b/>
          <w:bCs/>
          <w:color w:val="000000"/>
          <w:lang w:eastAsia="en-NZ"/>
        </w:rPr>
        <w:tab/>
        <w:t xml:space="preserve">Declarations of Interests </w:t>
      </w:r>
      <w:r w:rsidRPr="00676CE5">
        <w:rPr>
          <w:rFonts w:ascii="Arial" w:eastAsia="Calibri" w:hAnsi="Arial" w:cs="Arial"/>
          <w:b/>
          <w:bCs/>
          <w:color w:val="000000"/>
          <w:lang w:eastAsia="en-NZ"/>
        </w:rPr>
        <w:tab/>
      </w:r>
    </w:p>
    <w:p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4.1</w:t>
      </w:r>
      <w:r w:rsidRPr="00676CE5">
        <w:rPr>
          <w:rFonts w:ascii="Arial" w:eastAsia="Calibri" w:hAnsi="Arial" w:cs="Arial"/>
          <w:color w:val="000000"/>
          <w:lang w:eastAsia="en-NZ"/>
        </w:rPr>
        <w:tab/>
        <w:t>No conflicts of interest were declared.</w:t>
      </w:r>
    </w:p>
    <w:p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5. </w:t>
      </w:r>
      <w:r w:rsidRPr="00676CE5">
        <w:rPr>
          <w:rFonts w:ascii="Arial" w:eastAsia="Calibri" w:hAnsi="Arial" w:cs="Arial"/>
          <w:b/>
          <w:bCs/>
          <w:color w:val="000000"/>
          <w:lang w:eastAsia="en-NZ"/>
        </w:rPr>
        <w:tab/>
        <w:t xml:space="preserve">Minutes of ACART’s meeting of </w:t>
      </w:r>
      <w:r w:rsidR="00062264">
        <w:rPr>
          <w:rFonts w:ascii="Arial" w:eastAsia="Calibri" w:hAnsi="Arial" w:cs="Arial"/>
          <w:b/>
          <w:bCs/>
          <w:color w:val="000000"/>
          <w:lang w:eastAsia="en-NZ"/>
        </w:rPr>
        <w:t>Decemb</w:t>
      </w:r>
      <w:r w:rsidR="00DE4EF3">
        <w:rPr>
          <w:rFonts w:ascii="Arial" w:eastAsia="Calibri" w:hAnsi="Arial" w:cs="Arial"/>
          <w:b/>
          <w:bCs/>
          <w:color w:val="000000"/>
          <w:lang w:eastAsia="en-NZ"/>
        </w:rPr>
        <w:t>er</w:t>
      </w:r>
      <w:r w:rsidRPr="00676CE5">
        <w:rPr>
          <w:rFonts w:ascii="Arial" w:eastAsia="Calibri" w:hAnsi="Arial" w:cs="Arial"/>
          <w:b/>
          <w:bCs/>
          <w:color w:val="000000"/>
          <w:lang w:eastAsia="en-NZ"/>
        </w:rPr>
        <w:t xml:space="preserve"> 202</w:t>
      </w:r>
      <w:r w:rsidR="007D7F27" w:rsidRPr="00676CE5">
        <w:rPr>
          <w:rFonts w:ascii="Arial" w:eastAsia="Calibri" w:hAnsi="Arial" w:cs="Arial"/>
          <w:b/>
          <w:bCs/>
          <w:color w:val="000000"/>
          <w:lang w:eastAsia="en-NZ"/>
        </w:rPr>
        <w:t>1</w:t>
      </w:r>
    </w:p>
    <w:p w:rsidR="00CC234F"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5.1 </w:t>
      </w:r>
      <w:r w:rsidRPr="00676CE5">
        <w:rPr>
          <w:rFonts w:ascii="Arial" w:eastAsia="Calibri" w:hAnsi="Arial" w:cs="Arial"/>
          <w:color w:val="000000"/>
          <w:lang w:eastAsia="en-NZ"/>
        </w:rPr>
        <w:tab/>
      </w:r>
      <w:r w:rsidR="00CC234F" w:rsidRPr="00676CE5">
        <w:rPr>
          <w:rFonts w:ascii="Arial" w:eastAsia="Calibri" w:hAnsi="Arial" w:cs="Arial"/>
          <w:color w:val="000000"/>
          <w:lang w:eastAsia="en-NZ"/>
        </w:rPr>
        <w:t xml:space="preserve">Members approved the </w:t>
      </w:r>
      <w:r w:rsidR="007D7F27" w:rsidRPr="00676CE5">
        <w:rPr>
          <w:rFonts w:ascii="Arial" w:eastAsia="Calibri" w:hAnsi="Arial" w:cs="Arial"/>
          <w:color w:val="000000"/>
          <w:lang w:eastAsia="en-NZ"/>
        </w:rPr>
        <w:t>minutes</w:t>
      </w:r>
      <w:r w:rsidR="00CC234F" w:rsidRPr="00676CE5">
        <w:rPr>
          <w:rFonts w:ascii="Arial" w:eastAsia="Calibri" w:hAnsi="Arial" w:cs="Arial"/>
          <w:color w:val="000000"/>
          <w:lang w:eastAsia="en-NZ"/>
        </w:rPr>
        <w:t xml:space="preserve"> subject to </w:t>
      </w:r>
      <w:r w:rsidR="00457D11">
        <w:rPr>
          <w:rFonts w:ascii="Arial" w:eastAsia="Calibri" w:hAnsi="Arial" w:cs="Arial"/>
          <w:color w:val="000000"/>
          <w:lang w:eastAsia="en-NZ"/>
        </w:rPr>
        <w:t>minor</w:t>
      </w:r>
      <w:r w:rsidR="00CC234F" w:rsidRPr="00676CE5">
        <w:rPr>
          <w:rFonts w:ascii="Arial" w:eastAsia="Calibri" w:hAnsi="Arial" w:cs="Arial"/>
          <w:color w:val="000000"/>
          <w:lang w:eastAsia="en-NZ"/>
        </w:rPr>
        <w:t xml:space="preserve"> change</w:t>
      </w:r>
      <w:r w:rsidR="00457D11">
        <w:rPr>
          <w:rFonts w:ascii="Arial" w:eastAsia="Calibri" w:hAnsi="Arial" w:cs="Arial"/>
          <w:color w:val="000000"/>
          <w:lang w:eastAsia="en-NZ"/>
        </w:rPr>
        <w:t>s</w:t>
      </w:r>
      <w:r w:rsidR="00CC234F" w:rsidRPr="00676CE5">
        <w:rPr>
          <w:rFonts w:ascii="Arial" w:eastAsia="Calibri" w:hAnsi="Arial" w:cs="Arial"/>
          <w:color w:val="000000"/>
          <w:lang w:eastAsia="en-NZ"/>
        </w:rPr>
        <w:t>.</w:t>
      </w:r>
    </w:p>
    <w:p w:rsidR="00CC234F" w:rsidRPr="00676CE5" w:rsidRDefault="00CC234F"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rsidR="00CC234F" w:rsidRPr="00FA6CD7" w:rsidRDefault="00CC234F" w:rsidP="00FA6CD7">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Secretariat to amend</w:t>
      </w:r>
      <w:r w:rsidR="00130D26">
        <w:rPr>
          <w:rFonts w:ascii="Arial" w:eastAsia="Calibri" w:hAnsi="Arial" w:cs="Arial"/>
          <w:i/>
          <w:iCs/>
          <w:color w:val="000000"/>
          <w:lang w:eastAsia="en-NZ"/>
        </w:rPr>
        <w:t xml:space="preserve"> and publish</w:t>
      </w:r>
      <w:r w:rsidR="00206971"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 xml:space="preserve">the </w:t>
      </w:r>
      <w:r w:rsidR="00062264">
        <w:rPr>
          <w:rFonts w:ascii="Arial" w:eastAsia="Calibri" w:hAnsi="Arial" w:cs="Arial"/>
          <w:i/>
          <w:iCs/>
          <w:color w:val="000000"/>
          <w:lang w:eastAsia="en-NZ"/>
        </w:rPr>
        <w:t>December</w:t>
      </w:r>
      <w:r w:rsidRPr="00FA6CD7">
        <w:rPr>
          <w:rFonts w:ascii="Arial" w:eastAsia="Calibri" w:hAnsi="Arial" w:cs="Arial"/>
          <w:i/>
          <w:iCs/>
          <w:color w:val="000000"/>
          <w:lang w:eastAsia="en-NZ"/>
        </w:rPr>
        <w:t xml:space="preserve"> minutes.</w:t>
      </w:r>
    </w:p>
    <w:p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6.</w:t>
      </w:r>
      <w:r w:rsidRPr="00676CE5">
        <w:rPr>
          <w:rFonts w:ascii="Arial" w:eastAsia="Calibri" w:hAnsi="Arial" w:cs="Arial"/>
          <w:b/>
          <w:bCs/>
          <w:color w:val="000000"/>
          <w:lang w:eastAsia="en-NZ"/>
        </w:rPr>
        <w:tab/>
        <w:t xml:space="preserve">Actions arising from ACART’s </w:t>
      </w:r>
      <w:r w:rsidR="00062264">
        <w:rPr>
          <w:rFonts w:ascii="Arial" w:eastAsia="Calibri" w:hAnsi="Arial" w:cs="Arial"/>
          <w:b/>
          <w:bCs/>
          <w:color w:val="000000"/>
          <w:lang w:eastAsia="en-NZ"/>
        </w:rPr>
        <w:t>Decem</w:t>
      </w:r>
      <w:r w:rsidR="00DE4EF3">
        <w:rPr>
          <w:rFonts w:ascii="Arial" w:eastAsia="Calibri" w:hAnsi="Arial" w:cs="Arial"/>
          <w:b/>
          <w:bCs/>
          <w:color w:val="000000"/>
          <w:lang w:eastAsia="en-NZ"/>
        </w:rPr>
        <w:t>ber</w:t>
      </w:r>
      <w:r w:rsidR="00DD5C13" w:rsidRPr="00676CE5">
        <w:rPr>
          <w:rFonts w:ascii="Arial" w:eastAsia="Calibri" w:hAnsi="Arial" w:cs="Arial"/>
          <w:b/>
          <w:bCs/>
          <w:color w:val="000000"/>
          <w:lang w:eastAsia="en-NZ"/>
        </w:rPr>
        <w:t xml:space="preserve"> </w:t>
      </w:r>
      <w:r w:rsidRPr="00676CE5">
        <w:rPr>
          <w:rFonts w:ascii="Arial" w:eastAsia="Calibri" w:hAnsi="Arial" w:cs="Arial"/>
          <w:b/>
          <w:bCs/>
          <w:color w:val="000000"/>
          <w:lang w:eastAsia="en-NZ"/>
        </w:rPr>
        <w:t>meeting</w:t>
      </w:r>
    </w:p>
    <w:p w:rsidR="00CD0836"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6.1</w:t>
      </w:r>
      <w:r w:rsidRPr="00676CE5">
        <w:rPr>
          <w:rFonts w:ascii="Arial" w:eastAsia="Calibri" w:hAnsi="Arial" w:cs="Arial"/>
          <w:color w:val="000000"/>
          <w:lang w:eastAsia="en-NZ"/>
        </w:rPr>
        <w:tab/>
        <w:t xml:space="preserve">Members noted the status of the actions from the </w:t>
      </w:r>
      <w:r w:rsidR="00062264">
        <w:rPr>
          <w:rFonts w:ascii="Arial" w:eastAsia="Calibri" w:hAnsi="Arial" w:cs="Arial"/>
          <w:color w:val="000000"/>
          <w:lang w:eastAsia="en-NZ"/>
        </w:rPr>
        <w:t>Decem</w:t>
      </w:r>
      <w:r w:rsidR="00DE4EF3">
        <w:rPr>
          <w:rFonts w:ascii="Arial" w:eastAsia="Calibri" w:hAnsi="Arial" w:cs="Arial"/>
          <w:color w:val="000000"/>
          <w:lang w:eastAsia="en-NZ"/>
        </w:rPr>
        <w:t>ber</w:t>
      </w:r>
      <w:r w:rsidR="00DD5C13" w:rsidRPr="00676CE5">
        <w:rPr>
          <w:rFonts w:ascii="Arial" w:eastAsia="Calibri" w:hAnsi="Arial" w:cs="Arial"/>
          <w:color w:val="000000"/>
          <w:lang w:eastAsia="en-NZ"/>
        </w:rPr>
        <w:t xml:space="preserve"> </w:t>
      </w:r>
      <w:r w:rsidRPr="00676CE5">
        <w:rPr>
          <w:rFonts w:ascii="Arial" w:eastAsia="Calibri" w:hAnsi="Arial" w:cs="Arial"/>
          <w:color w:val="000000"/>
          <w:lang w:eastAsia="en-NZ"/>
        </w:rPr>
        <w:t>meeting</w:t>
      </w:r>
      <w:r w:rsidR="003C11A1" w:rsidRPr="00676CE5">
        <w:rPr>
          <w:rFonts w:ascii="Arial" w:eastAsia="Calibri" w:hAnsi="Arial" w:cs="Arial"/>
          <w:color w:val="000000"/>
          <w:lang w:eastAsia="en-NZ"/>
        </w:rPr>
        <w:t>.</w:t>
      </w:r>
    </w:p>
    <w:p w:rsidR="00DD009D" w:rsidRDefault="00DD009D"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6.2</w:t>
      </w:r>
      <w:r>
        <w:rPr>
          <w:rFonts w:ascii="Arial" w:eastAsia="Calibri" w:hAnsi="Arial" w:cs="Arial"/>
          <w:color w:val="000000"/>
          <w:lang w:eastAsia="en-NZ"/>
        </w:rPr>
        <w:tab/>
        <w:t>Members discussed the process ACART uses to draft its documents and whether this could be improved.</w:t>
      </w:r>
      <w:r w:rsidR="006C1AE5">
        <w:rPr>
          <w:rFonts w:ascii="Arial" w:eastAsia="Calibri" w:hAnsi="Arial" w:cs="Arial"/>
          <w:color w:val="000000"/>
          <w:lang w:eastAsia="en-NZ"/>
        </w:rPr>
        <w:t xml:space="preserve"> The Chair </w:t>
      </w:r>
      <w:r w:rsidR="005E5D67">
        <w:rPr>
          <w:rFonts w:ascii="Arial" w:eastAsia="Calibri" w:hAnsi="Arial" w:cs="Arial"/>
          <w:color w:val="000000"/>
          <w:lang w:eastAsia="en-NZ"/>
        </w:rPr>
        <w:t>commented on</w:t>
      </w:r>
      <w:r w:rsidR="006C1AE5">
        <w:rPr>
          <w:rFonts w:ascii="Arial" w:eastAsia="Calibri" w:hAnsi="Arial" w:cs="Arial"/>
          <w:color w:val="000000"/>
          <w:lang w:eastAsia="en-NZ"/>
        </w:rPr>
        <w:t xml:space="preserve"> the importance of getting the policies right and acknowledged comments about the </w:t>
      </w:r>
      <w:r w:rsidR="005E5D67">
        <w:rPr>
          <w:rFonts w:ascii="Arial" w:eastAsia="Calibri" w:hAnsi="Arial" w:cs="Arial"/>
          <w:color w:val="000000"/>
          <w:lang w:eastAsia="en-NZ"/>
        </w:rPr>
        <w:t>need for</w:t>
      </w:r>
      <w:r w:rsidR="006C1AE5">
        <w:rPr>
          <w:rFonts w:ascii="Arial" w:eastAsia="Calibri" w:hAnsi="Arial" w:cs="Arial"/>
          <w:color w:val="000000"/>
          <w:lang w:eastAsia="en-NZ"/>
        </w:rPr>
        <w:t xml:space="preserve"> the details of the language </w:t>
      </w:r>
      <w:r w:rsidR="005E5D67">
        <w:rPr>
          <w:rFonts w:ascii="Arial" w:eastAsia="Calibri" w:hAnsi="Arial" w:cs="Arial"/>
          <w:color w:val="000000"/>
          <w:lang w:eastAsia="en-NZ"/>
        </w:rPr>
        <w:t xml:space="preserve">to </w:t>
      </w:r>
      <w:r w:rsidR="006C1AE5">
        <w:rPr>
          <w:rFonts w:ascii="Arial" w:eastAsia="Calibri" w:hAnsi="Arial" w:cs="Arial"/>
          <w:color w:val="000000"/>
          <w:lang w:eastAsia="en-NZ"/>
        </w:rPr>
        <w:t>also be</w:t>
      </w:r>
      <w:r w:rsidR="005E5D67">
        <w:rPr>
          <w:rFonts w:ascii="Arial" w:eastAsia="Calibri" w:hAnsi="Arial" w:cs="Arial"/>
          <w:color w:val="000000"/>
          <w:lang w:eastAsia="en-NZ"/>
        </w:rPr>
        <w:t xml:space="preserve"> accurate</w:t>
      </w:r>
      <w:r w:rsidR="006C1AE5">
        <w:rPr>
          <w:rFonts w:ascii="Arial" w:eastAsia="Calibri" w:hAnsi="Arial" w:cs="Arial"/>
          <w:color w:val="000000"/>
          <w:lang w:eastAsia="en-NZ"/>
        </w:rPr>
        <w:t>.</w:t>
      </w:r>
    </w:p>
    <w:p w:rsidR="00694D07" w:rsidRDefault="00694D07"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6.3</w:t>
      </w:r>
      <w:r>
        <w:rPr>
          <w:rFonts w:ascii="Arial" w:eastAsia="Calibri" w:hAnsi="Arial" w:cs="Arial"/>
          <w:color w:val="000000"/>
          <w:lang w:eastAsia="en-NZ"/>
        </w:rPr>
        <w:tab/>
        <w:t xml:space="preserve">Suggestions for improvements included referring to ECART’s decisions to see the types of matters they deal with and </w:t>
      </w:r>
      <w:r w:rsidR="00D13378">
        <w:rPr>
          <w:rFonts w:ascii="Arial" w:eastAsia="Calibri" w:hAnsi="Arial" w:cs="Arial"/>
          <w:color w:val="000000"/>
          <w:lang w:eastAsia="en-NZ"/>
        </w:rPr>
        <w:t>making greater use of supplementary information.</w:t>
      </w:r>
    </w:p>
    <w:p w:rsidR="00D13378" w:rsidRPr="00676CE5" w:rsidRDefault="00D13378"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6.4</w:t>
      </w:r>
      <w:r>
        <w:rPr>
          <w:rFonts w:ascii="Arial" w:eastAsia="Calibri" w:hAnsi="Arial" w:cs="Arial"/>
          <w:color w:val="000000"/>
          <w:lang w:eastAsia="en-NZ"/>
        </w:rPr>
        <w:tab/>
        <w:t xml:space="preserve">There was general agreement that the guidelines need to be </w:t>
      </w:r>
      <w:r w:rsidR="006E528C">
        <w:rPr>
          <w:rFonts w:ascii="Arial" w:eastAsia="Calibri" w:hAnsi="Arial" w:cs="Arial"/>
          <w:color w:val="000000"/>
          <w:lang w:eastAsia="en-NZ"/>
        </w:rPr>
        <w:t>kept as up to date as possible. Section 35 of the HART Act directs ACRAT to ensure this is the case.</w:t>
      </w:r>
    </w:p>
    <w:p w:rsidR="00BE079D" w:rsidRPr="00676CE5" w:rsidRDefault="00BE079D"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7. </w:t>
      </w:r>
      <w:r w:rsidRPr="00676CE5">
        <w:rPr>
          <w:rFonts w:ascii="Arial" w:eastAsia="Calibri" w:hAnsi="Arial" w:cs="Arial"/>
          <w:b/>
          <w:bCs/>
          <w:color w:val="000000"/>
          <w:lang w:eastAsia="en-NZ"/>
        </w:rPr>
        <w:tab/>
        <w:t>Status of ACART’s work pr</w:t>
      </w:r>
      <w:r w:rsidR="004378C6" w:rsidRPr="00676CE5">
        <w:rPr>
          <w:rFonts w:ascii="Arial" w:eastAsia="Calibri" w:hAnsi="Arial" w:cs="Arial"/>
          <w:b/>
          <w:bCs/>
          <w:color w:val="000000"/>
          <w:lang w:eastAsia="en-NZ"/>
        </w:rPr>
        <w:t>o</w:t>
      </w:r>
      <w:r w:rsidRPr="00676CE5">
        <w:rPr>
          <w:rFonts w:ascii="Arial" w:eastAsia="Calibri" w:hAnsi="Arial" w:cs="Arial"/>
          <w:b/>
          <w:bCs/>
          <w:color w:val="000000"/>
          <w:lang w:eastAsia="en-NZ"/>
        </w:rPr>
        <w:t>g</w:t>
      </w:r>
      <w:r w:rsidR="004378C6" w:rsidRPr="00676CE5">
        <w:rPr>
          <w:rFonts w:ascii="Arial" w:eastAsia="Calibri" w:hAnsi="Arial" w:cs="Arial"/>
          <w:b/>
          <w:bCs/>
          <w:color w:val="000000"/>
          <w:lang w:eastAsia="en-NZ"/>
        </w:rPr>
        <w:t>r</w:t>
      </w:r>
      <w:r w:rsidRPr="00676CE5">
        <w:rPr>
          <w:rFonts w:ascii="Arial" w:eastAsia="Calibri" w:hAnsi="Arial" w:cs="Arial"/>
          <w:b/>
          <w:bCs/>
          <w:color w:val="000000"/>
          <w:lang w:eastAsia="en-NZ"/>
        </w:rPr>
        <w:t>amme</w:t>
      </w:r>
    </w:p>
    <w:p w:rsidR="00FB51F4" w:rsidRDefault="00BE079D"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7.1</w:t>
      </w:r>
      <w:r w:rsidRPr="00676CE5">
        <w:rPr>
          <w:rFonts w:ascii="Arial" w:eastAsia="Calibri" w:hAnsi="Arial" w:cs="Arial"/>
          <w:color w:val="000000"/>
          <w:lang w:eastAsia="en-NZ"/>
        </w:rPr>
        <w:tab/>
        <w:t>Members noted the report.</w:t>
      </w:r>
      <w:r w:rsidR="008B02F3">
        <w:rPr>
          <w:rFonts w:ascii="Arial" w:eastAsia="Calibri" w:hAnsi="Arial" w:cs="Arial"/>
          <w:color w:val="000000"/>
          <w:lang w:eastAsia="en-NZ"/>
        </w:rPr>
        <w:t xml:space="preserve"> </w:t>
      </w:r>
    </w:p>
    <w:p w:rsidR="00524FE0" w:rsidRDefault="004657CD"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8</w:t>
      </w:r>
      <w:r w:rsidR="00AE38E2">
        <w:rPr>
          <w:rFonts w:ascii="Arial" w:eastAsia="Calibri" w:hAnsi="Arial" w:cs="Arial"/>
          <w:b/>
          <w:bCs/>
          <w:color w:val="000000"/>
          <w:lang w:eastAsia="en-NZ"/>
        </w:rPr>
        <w:t>.</w:t>
      </w:r>
      <w:r w:rsidR="00AE38E2">
        <w:rPr>
          <w:rFonts w:ascii="Arial" w:eastAsia="Calibri" w:hAnsi="Arial" w:cs="Arial"/>
          <w:b/>
          <w:bCs/>
          <w:color w:val="000000"/>
          <w:lang w:eastAsia="en-NZ"/>
        </w:rPr>
        <w:tab/>
      </w:r>
      <w:r w:rsidR="00524FE0">
        <w:rPr>
          <w:rFonts w:ascii="Arial" w:eastAsia="Calibri" w:hAnsi="Arial" w:cs="Arial"/>
          <w:b/>
          <w:bCs/>
          <w:color w:val="000000"/>
          <w:lang w:eastAsia="en-NZ"/>
        </w:rPr>
        <w:t>Members introduce themselves</w:t>
      </w:r>
    </w:p>
    <w:p w:rsidR="00A8748B" w:rsidRDefault="00C1077F" w:rsidP="00A8748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8.1</w:t>
      </w:r>
      <w:r>
        <w:rPr>
          <w:rFonts w:ascii="Arial" w:eastAsia="Calibri" w:hAnsi="Arial" w:cs="Arial"/>
          <w:color w:val="000000"/>
          <w:lang w:eastAsia="en-NZ"/>
        </w:rPr>
        <w:tab/>
        <w:t>The Chair welcomed the new members</w:t>
      </w:r>
      <w:r w:rsidR="00BF09D6">
        <w:rPr>
          <w:rFonts w:ascii="Arial" w:eastAsia="Calibri" w:hAnsi="Arial" w:cs="Arial"/>
          <w:color w:val="000000"/>
          <w:lang w:eastAsia="en-NZ"/>
        </w:rPr>
        <w:t xml:space="preserve"> and all present introduced themselves. The three new members are:</w:t>
      </w:r>
    </w:p>
    <w:p w:rsidR="00BF09D6" w:rsidRDefault="00BF09D6" w:rsidP="00BF09D6">
      <w:pPr>
        <w:pStyle w:val="ListParagraph"/>
        <w:widowControl w:val="0"/>
        <w:numPr>
          <w:ilvl w:val="0"/>
          <w:numId w:val="35"/>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Shannon Hanrahan</w:t>
      </w:r>
      <w:r w:rsidR="00907E08">
        <w:rPr>
          <w:rFonts w:ascii="Arial" w:eastAsia="Calibri" w:hAnsi="Arial" w:cs="Arial"/>
          <w:color w:val="000000"/>
          <w:lang w:eastAsia="en-NZ"/>
        </w:rPr>
        <w:t xml:space="preserve">, layperson with </w:t>
      </w:r>
      <w:r w:rsidR="008F5975">
        <w:rPr>
          <w:rFonts w:ascii="Arial" w:eastAsia="Calibri" w:hAnsi="Arial" w:cs="Arial"/>
          <w:color w:val="000000"/>
          <w:lang w:eastAsia="en-NZ"/>
        </w:rPr>
        <w:t>a community perspective</w:t>
      </w:r>
    </w:p>
    <w:p w:rsidR="00BF09D6" w:rsidRDefault="00BF09D6" w:rsidP="00BF09D6">
      <w:pPr>
        <w:pStyle w:val="ListParagraph"/>
        <w:widowControl w:val="0"/>
        <w:numPr>
          <w:ilvl w:val="0"/>
          <w:numId w:val="35"/>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Debbie Wilson</w:t>
      </w:r>
      <w:r w:rsidR="00907E08">
        <w:rPr>
          <w:rFonts w:ascii="Arial" w:eastAsia="Calibri" w:hAnsi="Arial" w:cs="Arial"/>
          <w:color w:val="000000"/>
          <w:lang w:eastAsia="en-NZ"/>
        </w:rPr>
        <w:t>, layperson with expertise in law</w:t>
      </w:r>
    </w:p>
    <w:p w:rsidR="00907E08" w:rsidRDefault="00907E08" w:rsidP="00907E08">
      <w:pPr>
        <w:pStyle w:val="ListParagraph"/>
        <w:widowControl w:val="0"/>
        <w:numPr>
          <w:ilvl w:val="0"/>
          <w:numId w:val="35"/>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Edmond Fehoko, layperson with expertise in Pasifika interests.</w:t>
      </w:r>
    </w:p>
    <w:p w:rsidR="004842F8" w:rsidRPr="00895D6E" w:rsidRDefault="004842F8" w:rsidP="00100A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8.2</w:t>
      </w:r>
      <w:r>
        <w:rPr>
          <w:rFonts w:ascii="Arial" w:eastAsia="Calibri" w:hAnsi="Arial" w:cs="Arial"/>
          <w:color w:val="000000"/>
          <w:lang w:eastAsia="en-NZ"/>
        </w:rPr>
        <w:tab/>
        <w:t>Nic Aagaard, Manager of the Ethics team at the Ministry of Health, introduced himself and explained his role and that of the Ethics team</w:t>
      </w:r>
      <w:r w:rsidR="00100A4B">
        <w:rPr>
          <w:rFonts w:ascii="Arial" w:eastAsia="Calibri" w:hAnsi="Arial" w:cs="Arial"/>
          <w:color w:val="000000"/>
          <w:lang w:eastAsia="en-NZ"/>
        </w:rPr>
        <w:t xml:space="preserve"> which includes the Secretariats for several committees.</w:t>
      </w:r>
      <w:r w:rsidR="0005337F">
        <w:rPr>
          <w:rFonts w:ascii="Arial" w:eastAsia="Calibri" w:hAnsi="Arial" w:cs="Arial"/>
          <w:color w:val="000000"/>
          <w:lang w:eastAsia="en-NZ"/>
        </w:rPr>
        <w:t xml:space="preserve"> Nic </w:t>
      </w:r>
      <w:r w:rsidR="00895D6E">
        <w:rPr>
          <w:rFonts w:ascii="Arial" w:eastAsia="Calibri" w:hAnsi="Arial" w:cs="Arial"/>
          <w:color w:val="000000"/>
          <w:lang w:eastAsia="en-NZ"/>
        </w:rPr>
        <w:t xml:space="preserve">commented on the current travel restrictions due to </w:t>
      </w:r>
      <w:r w:rsidR="00895D6E" w:rsidRPr="00895D6E">
        <w:rPr>
          <w:rFonts w:ascii="Arial" w:eastAsia="Calibri" w:hAnsi="Arial" w:cs="Arial"/>
          <w:color w:val="000000"/>
          <w:sz w:val="20"/>
          <w:szCs w:val="20"/>
          <w:lang w:eastAsia="en-NZ"/>
        </w:rPr>
        <w:t>COVID</w:t>
      </w:r>
      <w:r w:rsidR="00895D6E">
        <w:rPr>
          <w:rFonts w:ascii="Arial" w:eastAsia="Calibri" w:hAnsi="Arial" w:cs="Arial"/>
          <w:color w:val="000000"/>
          <w:sz w:val="20"/>
          <w:szCs w:val="20"/>
          <w:lang w:eastAsia="en-NZ"/>
        </w:rPr>
        <w:t xml:space="preserve"> </w:t>
      </w:r>
      <w:r w:rsidR="00895D6E">
        <w:rPr>
          <w:rFonts w:ascii="Arial" w:eastAsia="Calibri" w:hAnsi="Arial" w:cs="Arial"/>
          <w:color w:val="000000"/>
          <w:lang w:eastAsia="en-NZ"/>
        </w:rPr>
        <w:t xml:space="preserve">and </w:t>
      </w:r>
      <w:r w:rsidR="00E96C03">
        <w:rPr>
          <w:rFonts w:ascii="Arial" w:eastAsia="Calibri" w:hAnsi="Arial" w:cs="Arial"/>
          <w:color w:val="000000"/>
          <w:lang w:eastAsia="en-NZ"/>
        </w:rPr>
        <w:t xml:space="preserve">on the plans to have a full training day with </w:t>
      </w:r>
      <w:proofErr w:type="gramStart"/>
      <w:r w:rsidR="00E96C03">
        <w:rPr>
          <w:rFonts w:ascii="Arial" w:eastAsia="Calibri" w:hAnsi="Arial" w:cs="Arial"/>
          <w:color w:val="000000"/>
          <w:lang w:eastAsia="en-NZ"/>
        </w:rPr>
        <w:t>all of</w:t>
      </w:r>
      <w:proofErr w:type="gramEnd"/>
      <w:r w:rsidR="00E96C03">
        <w:rPr>
          <w:rFonts w:ascii="Arial" w:eastAsia="Calibri" w:hAnsi="Arial" w:cs="Arial"/>
          <w:color w:val="000000"/>
          <w:lang w:eastAsia="en-NZ"/>
        </w:rPr>
        <w:t xml:space="preserve"> ACART and ECART. The current plan is to hold the day in July.</w:t>
      </w:r>
      <w:r w:rsidR="006058BB">
        <w:rPr>
          <w:rFonts w:ascii="Arial" w:eastAsia="Calibri" w:hAnsi="Arial" w:cs="Arial"/>
          <w:color w:val="000000"/>
          <w:lang w:eastAsia="en-NZ"/>
        </w:rPr>
        <w:t xml:space="preserve"> He also noted the “modernisation of ethics</w:t>
      </w:r>
      <w:r w:rsidR="005E5D67">
        <w:rPr>
          <w:rFonts w:ascii="Arial" w:eastAsia="Calibri" w:hAnsi="Arial" w:cs="Arial"/>
          <w:color w:val="000000"/>
          <w:lang w:eastAsia="en-NZ"/>
        </w:rPr>
        <w:t>”</w:t>
      </w:r>
      <w:r w:rsidR="00D213CC">
        <w:rPr>
          <w:rFonts w:ascii="Arial" w:eastAsia="Calibri" w:hAnsi="Arial" w:cs="Arial"/>
          <w:color w:val="000000"/>
          <w:lang w:eastAsia="en-NZ"/>
        </w:rPr>
        <w:t xml:space="preserve"> (Ethics team processes at the Ministry of Health)</w:t>
      </w:r>
      <w:r w:rsidR="006058BB">
        <w:rPr>
          <w:rFonts w:ascii="Arial" w:eastAsia="Calibri" w:hAnsi="Arial" w:cs="Arial"/>
          <w:color w:val="000000"/>
          <w:lang w:eastAsia="en-NZ"/>
        </w:rPr>
        <w:t xml:space="preserve"> work is underway and is a substantial programme.</w:t>
      </w:r>
    </w:p>
    <w:p w:rsidR="00A8748B" w:rsidRDefault="00524FE0"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9</w:t>
      </w:r>
      <w:r w:rsidR="002B1F18">
        <w:rPr>
          <w:rFonts w:ascii="Arial" w:eastAsia="Calibri" w:hAnsi="Arial" w:cs="Arial"/>
          <w:b/>
          <w:bCs/>
          <w:color w:val="000000"/>
          <w:lang w:eastAsia="en-NZ"/>
        </w:rPr>
        <w:t>.</w:t>
      </w:r>
      <w:r>
        <w:rPr>
          <w:rFonts w:ascii="Arial" w:eastAsia="Calibri" w:hAnsi="Arial" w:cs="Arial"/>
          <w:b/>
          <w:bCs/>
          <w:color w:val="000000"/>
          <w:lang w:eastAsia="en-NZ"/>
        </w:rPr>
        <w:tab/>
      </w:r>
      <w:r w:rsidR="00A8748B">
        <w:rPr>
          <w:rFonts w:ascii="Arial" w:eastAsia="Calibri" w:hAnsi="Arial" w:cs="Arial"/>
          <w:b/>
          <w:bCs/>
          <w:color w:val="000000"/>
          <w:lang w:eastAsia="en-NZ"/>
        </w:rPr>
        <w:t>Overview of ACART’s functions and work</w:t>
      </w:r>
    </w:p>
    <w:p w:rsidR="00A8748B" w:rsidRDefault="000B4ECC" w:rsidP="00A8748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9.1</w:t>
      </w:r>
      <w:r>
        <w:rPr>
          <w:rFonts w:ascii="Arial" w:eastAsia="Calibri" w:hAnsi="Arial" w:cs="Arial"/>
          <w:color w:val="000000"/>
          <w:lang w:eastAsia="en-NZ"/>
        </w:rPr>
        <w:tab/>
        <w:t>The Chair presented the general summary of ACART’s role and the regulatory setting and how it interacts with ECART and the Minister of Health.</w:t>
      </w:r>
    </w:p>
    <w:p w:rsidR="006C5D5B" w:rsidRDefault="006C5D5B" w:rsidP="00A8748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 xml:space="preserve">9.2 </w:t>
      </w:r>
      <w:r w:rsidR="00F63FE2">
        <w:rPr>
          <w:rFonts w:ascii="Arial" w:eastAsia="Calibri" w:hAnsi="Arial" w:cs="Arial"/>
          <w:color w:val="000000"/>
          <w:lang w:eastAsia="en-NZ"/>
        </w:rPr>
        <w:tab/>
      </w:r>
      <w:r>
        <w:rPr>
          <w:rFonts w:ascii="Arial" w:eastAsia="Calibri" w:hAnsi="Arial" w:cs="Arial"/>
          <w:color w:val="000000"/>
          <w:lang w:eastAsia="en-NZ"/>
        </w:rPr>
        <w:t xml:space="preserve">There was a short discussion about </w:t>
      </w:r>
      <w:r w:rsidR="0001191A">
        <w:rPr>
          <w:rFonts w:ascii="Arial" w:eastAsia="Calibri" w:hAnsi="Arial" w:cs="Arial"/>
          <w:color w:val="000000"/>
          <w:lang w:eastAsia="en-NZ"/>
        </w:rPr>
        <w:t>ACART’s functions and how it works. A member suggested more attention b</w:t>
      </w:r>
      <w:r w:rsidR="00D213CC">
        <w:rPr>
          <w:rFonts w:ascii="Arial" w:eastAsia="Calibri" w:hAnsi="Arial" w:cs="Arial"/>
          <w:color w:val="000000"/>
          <w:lang w:eastAsia="en-NZ"/>
        </w:rPr>
        <w:t>e</w:t>
      </w:r>
      <w:r w:rsidR="0001191A">
        <w:rPr>
          <w:rFonts w:ascii="Arial" w:eastAsia="Calibri" w:hAnsi="Arial" w:cs="Arial"/>
          <w:color w:val="000000"/>
          <w:lang w:eastAsia="en-NZ"/>
        </w:rPr>
        <w:t xml:space="preserve"> paid to the fact that </w:t>
      </w:r>
      <w:r w:rsidR="00F63FE2">
        <w:rPr>
          <w:rFonts w:ascii="Arial" w:eastAsia="Calibri" w:hAnsi="Arial" w:cs="Arial"/>
          <w:color w:val="000000"/>
          <w:lang w:eastAsia="en-NZ"/>
        </w:rPr>
        <w:t xml:space="preserve">New Zealand has a broad range of people with different ethical perspectives and </w:t>
      </w:r>
      <w:r w:rsidR="00A229F0">
        <w:rPr>
          <w:rFonts w:ascii="Arial" w:eastAsia="Calibri" w:hAnsi="Arial" w:cs="Arial"/>
          <w:color w:val="000000"/>
          <w:lang w:eastAsia="en-NZ"/>
        </w:rPr>
        <w:t>religious or philosophical positions.</w:t>
      </w:r>
    </w:p>
    <w:p w:rsidR="00A8748B" w:rsidRDefault="00A8748B"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10</w:t>
      </w:r>
      <w:r w:rsidR="002B1F18">
        <w:rPr>
          <w:rFonts w:ascii="Arial" w:eastAsia="Calibri" w:hAnsi="Arial" w:cs="Arial"/>
          <w:b/>
          <w:bCs/>
          <w:color w:val="000000"/>
          <w:lang w:eastAsia="en-NZ"/>
        </w:rPr>
        <w:t>.</w:t>
      </w:r>
      <w:r>
        <w:rPr>
          <w:rFonts w:ascii="Arial" w:eastAsia="Calibri" w:hAnsi="Arial" w:cs="Arial"/>
          <w:b/>
          <w:bCs/>
          <w:color w:val="000000"/>
          <w:lang w:eastAsia="en-NZ"/>
        </w:rPr>
        <w:tab/>
      </w:r>
      <w:r w:rsidR="002B1F18">
        <w:rPr>
          <w:rFonts w:ascii="Arial" w:eastAsia="Calibri" w:hAnsi="Arial" w:cs="Arial"/>
          <w:b/>
          <w:bCs/>
          <w:color w:val="000000"/>
          <w:lang w:eastAsia="en-NZ"/>
        </w:rPr>
        <w:t>Elect a Deputy Chair</w:t>
      </w:r>
    </w:p>
    <w:p w:rsidR="002B1F18" w:rsidRDefault="00D762E2" w:rsidP="002B1F1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10.1</w:t>
      </w:r>
      <w:r>
        <w:rPr>
          <w:rFonts w:ascii="Arial" w:eastAsia="Calibri" w:hAnsi="Arial" w:cs="Arial"/>
          <w:color w:val="000000"/>
          <w:lang w:eastAsia="en-NZ"/>
        </w:rPr>
        <w:tab/>
        <w:t>The Chair asked members to elect a new Deputy Chair</w:t>
      </w:r>
      <w:r w:rsidR="00121B29">
        <w:rPr>
          <w:rFonts w:ascii="Arial" w:eastAsia="Calibri" w:hAnsi="Arial" w:cs="Arial"/>
          <w:color w:val="000000"/>
          <w:lang w:eastAsia="en-NZ"/>
        </w:rPr>
        <w:t>. One person, Karaitiana Taiuru, had been nominated and was unanimously elected.</w:t>
      </w:r>
    </w:p>
    <w:p w:rsidR="00EA20E7" w:rsidRDefault="00102EDB"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11.</w:t>
      </w:r>
      <w:r>
        <w:rPr>
          <w:rFonts w:ascii="Arial" w:eastAsia="Calibri" w:hAnsi="Arial" w:cs="Arial"/>
          <w:b/>
          <w:bCs/>
          <w:color w:val="000000"/>
          <w:lang w:eastAsia="en-NZ"/>
        </w:rPr>
        <w:tab/>
      </w:r>
      <w:r w:rsidR="00347995" w:rsidRPr="00676CE5">
        <w:rPr>
          <w:rFonts w:ascii="Arial" w:eastAsia="Calibri" w:hAnsi="Arial" w:cs="Arial"/>
          <w:b/>
          <w:bCs/>
          <w:color w:val="000000"/>
          <w:lang w:eastAsia="en-NZ"/>
        </w:rPr>
        <w:t>Correspondence</w:t>
      </w:r>
    </w:p>
    <w:p w:rsidR="00056B9A" w:rsidRPr="00676CE5" w:rsidRDefault="00056B9A" w:rsidP="00056B9A">
      <w:pPr>
        <w:widowControl w:val="0"/>
        <w:autoSpaceDE w:val="0"/>
        <w:autoSpaceDN w:val="0"/>
        <w:adjustRightInd w:val="0"/>
        <w:spacing w:before="240" w:after="240" w:line="276" w:lineRule="auto"/>
        <w:ind w:left="851"/>
        <w:rPr>
          <w:rFonts w:ascii="Arial" w:eastAsia="Calibri" w:hAnsi="Arial" w:cs="Arial"/>
          <w:b/>
          <w:bCs/>
          <w:color w:val="000000"/>
          <w:lang w:eastAsia="en-NZ"/>
        </w:rPr>
      </w:pPr>
      <w:r>
        <w:rPr>
          <w:rFonts w:ascii="Arial" w:eastAsia="Calibri" w:hAnsi="Arial" w:cs="Arial"/>
          <w:b/>
          <w:bCs/>
          <w:color w:val="000000"/>
          <w:lang w:eastAsia="en-NZ"/>
        </w:rPr>
        <w:t>Letter to Minister Little</w:t>
      </w:r>
      <w:r w:rsidR="007874AF">
        <w:rPr>
          <w:rFonts w:ascii="Arial" w:eastAsia="Calibri" w:hAnsi="Arial" w:cs="Arial"/>
          <w:b/>
          <w:bCs/>
          <w:color w:val="000000"/>
          <w:lang w:eastAsia="en-NZ"/>
        </w:rPr>
        <w:t xml:space="preserve"> about scope of consultation</w:t>
      </w:r>
    </w:p>
    <w:p w:rsidR="00253193" w:rsidRDefault="002831B7" w:rsidP="00767C0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w:t>
      </w:r>
      <w:r w:rsidR="000648F9">
        <w:rPr>
          <w:rFonts w:ascii="Arial" w:eastAsia="Calibri" w:hAnsi="Arial" w:cs="Arial"/>
          <w:color w:val="000000"/>
          <w:lang w:eastAsia="en-NZ"/>
        </w:rPr>
        <w:t>.1</w:t>
      </w:r>
      <w:r w:rsidR="000648F9">
        <w:rPr>
          <w:rFonts w:ascii="Arial" w:eastAsia="Calibri" w:hAnsi="Arial" w:cs="Arial"/>
          <w:color w:val="000000"/>
          <w:lang w:eastAsia="en-NZ"/>
        </w:rPr>
        <w:tab/>
      </w:r>
      <w:r w:rsidR="00D35C1C">
        <w:rPr>
          <w:rFonts w:ascii="Arial" w:eastAsia="Calibri" w:hAnsi="Arial" w:cs="Arial"/>
          <w:color w:val="000000"/>
          <w:lang w:eastAsia="en-NZ"/>
        </w:rPr>
        <w:t>The Chair</w:t>
      </w:r>
      <w:r>
        <w:rPr>
          <w:rFonts w:ascii="Arial" w:eastAsia="Calibri" w:hAnsi="Arial" w:cs="Arial"/>
          <w:color w:val="000000"/>
          <w:lang w:eastAsia="en-NZ"/>
        </w:rPr>
        <w:t xml:space="preserve"> advised members he had </w:t>
      </w:r>
      <w:r w:rsidR="000C082B">
        <w:rPr>
          <w:rFonts w:ascii="Arial" w:eastAsia="Calibri" w:hAnsi="Arial" w:cs="Arial"/>
          <w:color w:val="000000"/>
          <w:lang w:eastAsia="en-NZ"/>
        </w:rPr>
        <w:t>submitted</w:t>
      </w:r>
      <w:r w:rsidR="00BC346A">
        <w:rPr>
          <w:rFonts w:ascii="Arial" w:eastAsia="Calibri" w:hAnsi="Arial" w:cs="Arial"/>
          <w:color w:val="000000"/>
          <w:lang w:eastAsia="en-NZ"/>
        </w:rPr>
        <w:t xml:space="preserve"> </w:t>
      </w:r>
      <w:r w:rsidR="00767C08">
        <w:rPr>
          <w:rFonts w:ascii="Arial" w:eastAsia="Calibri" w:hAnsi="Arial" w:cs="Arial"/>
          <w:color w:val="000000"/>
          <w:lang w:eastAsia="en-NZ"/>
        </w:rPr>
        <w:t>a l</w:t>
      </w:r>
      <w:r w:rsidR="00A1506F" w:rsidRPr="00767C08">
        <w:rPr>
          <w:rFonts w:ascii="Arial" w:eastAsia="Calibri" w:hAnsi="Arial" w:cs="Arial"/>
          <w:color w:val="000000"/>
          <w:lang w:eastAsia="en-NZ"/>
        </w:rPr>
        <w:t>etter</w:t>
      </w:r>
      <w:r w:rsidR="00767C08">
        <w:rPr>
          <w:rFonts w:ascii="Arial" w:eastAsia="Calibri" w:hAnsi="Arial" w:cs="Arial"/>
          <w:color w:val="000000"/>
          <w:lang w:eastAsia="en-NZ"/>
        </w:rPr>
        <w:t xml:space="preserve"> to</w:t>
      </w:r>
      <w:r w:rsidR="00A1506F" w:rsidRPr="00767C08">
        <w:rPr>
          <w:rFonts w:ascii="Arial" w:eastAsia="Calibri" w:hAnsi="Arial" w:cs="Arial"/>
          <w:color w:val="000000"/>
          <w:lang w:eastAsia="en-NZ"/>
        </w:rPr>
        <w:t xml:space="preserve"> Minister Little about </w:t>
      </w:r>
      <w:r w:rsidR="00E44EE8">
        <w:rPr>
          <w:rFonts w:ascii="Arial" w:eastAsia="Calibri" w:hAnsi="Arial" w:cs="Arial"/>
          <w:color w:val="000000"/>
          <w:lang w:eastAsia="en-NZ"/>
        </w:rPr>
        <w:t>the scope of the project to revise the guidelines for human reproductive research</w:t>
      </w:r>
      <w:r w:rsidR="00F471D6">
        <w:rPr>
          <w:rFonts w:ascii="Arial" w:eastAsia="Calibri" w:hAnsi="Arial" w:cs="Arial"/>
          <w:color w:val="000000"/>
          <w:lang w:eastAsia="en-NZ"/>
        </w:rPr>
        <w:t xml:space="preserve">. </w:t>
      </w:r>
      <w:r w:rsidR="000C082B">
        <w:rPr>
          <w:rFonts w:ascii="Arial" w:eastAsia="Calibri" w:hAnsi="Arial" w:cs="Arial"/>
          <w:color w:val="000000"/>
          <w:lang w:eastAsia="en-NZ"/>
        </w:rPr>
        <w:t xml:space="preserve">The </w:t>
      </w:r>
      <w:r w:rsidR="00253193">
        <w:rPr>
          <w:rFonts w:ascii="Arial" w:eastAsia="Calibri" w:hAnsi="Arial" w:cs="Arial"/>
          <w:color w:val="000000"/>
          <w:lang w:eastAsia="en-NZ"/>
        </w:rPr>
        <w:t>Secretariat advised members that the letter is with the Ministry of Health who are finalising parallel advice to submit with the letter.</w:t>
      </w:r>
    </w:p>
    <w:p w:rsidR="002831B7" w:rsidRDefault="00253193" w:rsidP="00767C0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11.2</w:t>
      </w:r>
      <w:r>
        <w:rPr>
          <w:rFonts w:ascii="Arial" w:eastAsia="Calibri" w:hAnsi="Arial" w:cs="Arial"/>
          <w:color w:val="000000"/>
          <w:lang w:eastAsia="en-NZ"/>
        </w:rPr>
        <w:tab/>
      </w:r>
      <w:r w:rsidR="00F471D6">
        <w:rPr>
          <w:rFonts w:ascii="Arial" w:eastAsia="Calibri" w:hAnsi="Arial" w:cs="Arial"/>
          <w:color w:val="000000"/>
          <w:lang w:eastAsia="en-NZ"/>
        </w:rPr>
        <w:t xml:space="preserve">Members discussed the process for deciding </w:t>
      </w:r>
      <w:r w:rsidR="000C082B">
        <w:rPr>
          <w:rFonts w:ascii="Arial" w:eastAsia="Calibri" w:hAnsi="Arial" w:cs="Arial"/>
          <w:color w:val="000000"/>
          <w:lang w:eastAsia="en-NZ"/>
        </w:rPr>
        <w:t>how to change the scope of projects and agreed to amend the letter to the Minister</w:t>
      </w:r>
      <w:r w:rsidR="008D48EA">
        <w:rPr>
          <w:rFonts w:ascii="Arial" w:eastAsia="Calibri" w:hAnsi="Arial" w:cs="Arial"/>
          <w:color w:val="000000"/>
          <w:lang w:eastAsia="en-NZ"/>
        </w:rPr>
        <w:t xml:space="preserve"> to </w:t>
      </w:r>
      <w:r w:rsidR="00C10B3A">
        <w:rPr>
          <w:rFonts w:ascii="Arial" w:eastAsia="Calibri" w:hAnsi="Arial" w:cs="Arial"/>
          <w:color w:val="000000"/>
          <w:lang w:eastAsia="en-NZ"/>
        </w:rPr>
        <w:t>emphasise that the change in scope would allow ACART to consult the public about two possible activities. These activities would be</w:t>
      </w:r>
      <w:r w:rsidR="00E94B00">
        <w:rPr>
          <w:rFonts w:ascii="Arial" w:eastAsia="Calibri" w:hAnsi="Arial" w:cs="Arial"/>
          <w:color w:val="000000"/>
          <w:lang w:eastAsia="en-NZ"/>
        </w:rPr>
        <w:t xml:space="preserve"> (1)</w:t>
      </w:r>
      <w:r w:rsidR="00C10B3A">
        <w:rPr>
          <w:rFonts w:ascii="Arial" w:eastAsia="Calibri" w:hAnsi="Arial" w:cs="Arial"/>
          <w:color w:val="000000"/>
          <w:lang w:eastAsia="en-NZ"/>
        </w:rPr>
        <w:t xml:space="preserve"> </w:t>
      </w:r>
      <w:r w:rsidR="00AE6541">
        <w:rPr>
          <w:rFonts w:ascii="Arial" w:eastAsia="Calibri" w:hAnsi="Arial" w:cs="Arial"/>
          <w:color w:val="000000"/>
          <w:lang w:eastAsia="en-NZ"/>
        </w:rPr>
        <w:t xml:space="preserve">human embryos could be produced </w:t>
      </w:r>
      <w:proofErr w:type="gramStart"/>
      <w:r w:rsidR="00AE6541">
        <w:rPr>
          <w:rFonts w:ascii="Arial" w:eastAsia="Calibri" w:hAnsi="Arial" w:cs="Arial"/>
          <w:color w:val="000000"/>
          <w:lang w:eastAsia="en-NZ"/>
        </w:rPr>
        <w:t>as a result of</w:t>
      </w:r>
      <w:proofErr w:type="gramEnd"/>
      <w:r w:rsidR="00AE6541">
        <w:rPr>
          <w:rFonts w:ascii="Arial" w:eastAsia="Calibri" w:hAnsi="Arial" w:cs="Arial"/>
          <w:color w:val="000000"/>
          <w:lang w:eastAsia="en-NZ"/>
        </w:rPr>
        <w:t xml:space="preserve"> research on (for example) gametes to investigate fertilisation</w:t>
      </w:r>
      <w:r w:rsidR="00E94B00">
        <w:rPr>
          <w:rFonts w:ascii="Arial" w:eastAsia="Calibri" w:hAnsi="Arial" w:cs="Arial"/>
          <w:color w:val="000000"/>
          <w:lang w:eastAsia="en-NZ"/>
        </w:rPr>
        <w:t xml:space="preserve"> and (2) human embryos could be created </w:t>
      </w:r>
      <w:r w:rsidR="00056B9A">
        <w:rPr>
          <w:rFonts w:ascii="Arial" w:eastAsia="Calibri" w:hAnsi="Arial" w:cs="Arial"/>
          <w:color w:val="000000"/>
          <w:lang w:eastAsia="en-NZ"/>
        </w:rPr>
        <w:t>specifically to use in research. In both cases the embryos would not be used in fertility treatment, they would be disposed of.</w:t>
      </w:r>
    </w:p>
    <w:p w:rsidR="00056B9A" w:rsidRPr="00056B9A" w:rsidRDefault="00056B9A" w:rsidP="00767C08">
      <w:pPr>
        <w:widowControl w:val="0"/>
        <w:autoSpaceDE w:val="0"/>
        <w:autoSpaceDN w:val="0"/>
        <w:adjustRightInd w:val="0"/>
        <w:spacing w:before="120" w:after="120" w:line="276" w:lineRule="auto"/>
        <w:ind w:left="851" w:hanging="851"/>
        <w:rPr>
          <w:rFonts w:ascii="Arial" w:eastAsia="Calibri" w:hAnsi="Arial" w:cs="Arial"/>
          <w:b/>
          <w:bCs/>
          <w:color w:val="000000"/>
          <w:lang w:eastAsia="en-NZ"/>
        </w:rPr>
      </w:pPr>
      <w:r w:rsidRPr="00056B9A">
        <w:rPr>
          <w:rFonts w:ascii="Arial" w:eastAsia="Calibri" w:hAnsi="Arial" w:cs="Arial"/>
          <w:b/>
          <w:bCs/>
          <w:color w:val="000000"/>
          <w:lang w:eastAsia="en-NZ"/>
        </w:rPr>
        <w:tab/>
        <w:t>Advice about ‘best or only opportunity’</w:t>
      </w:r>
    </w:p>
    <w:p w:rsidR="00A1506F" w:rsidRDefault="002831B7" w:rsidP="00767C0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w:t>
      </w:r>
      <w:r w:rsidR="00253193">
        <w:rPr>
          <w:rFonts w:ascii="Arial" w:eastAsia="Calibri" w:hAnsi="Arial" w:cs="Arial"/>
          <w:color w:val="000000"/>
          <w:lang w:eastAsia="en-NZ"/>
        </w:rPr>
        <w:t>3</w:t>
      </w:r>
      <w:r>
        <w:rPr>
          <w:rFonts w:ascii="Arial" w:eastAsia="Calibri" w:hAnsi="Arial" w:cs="Arial"/>
          <w:color w:val="000000"/>
          <w:lang w:eastAsia="en-NZ"/>
        </w:rPr>
        <w:tab/>
      </w:r>
      <w:r w:rsidR="00ED2403">
        <w:rPr>
          <w:rFonts w:ascii="Arial" w:eastAsia="Calibri" w:hAnsi="Arial" w:cs="Arial"/>
          <w:color w:val="000000"/>
          <w:lang w:eastAsia="en-NZ"/>
        </w:rPr>
        <w:t xml:space="preserve">Members discussed </w:t>
      </w:r>
      <w:r w:rsidR="00E44EE8">
        <w:rPr>
          <w:rFonts w:ascii="Arial" w:eastAsia="Calibri" w:hAnsi="Arial" w:cs="Arial"/>
          <w:color w:val="000000"/>
          <w:lang w:eastAsia="en-NZ"/>
        </w:rPr>
        <w:t xml:space="preserve">the </w:t>
      </w:r>
      <w:r w:rsidR="005B3FDF">
        <w:rPr>
          <w:rFonts w:ascii="Arial" w:eastAsia="Calibri" w:hAnsi="Arial" w:cs="Arial"/>
          <w:color w:val="000000"/>
          <w:lang w:eastAsia="en-NZ"/>
        </w:rPr>
        <w:t>advice to ECART about the ‘best or only opportunity’ to have a child and the significance of a biological link between offspring and intending parents.</w:t>
      </w:r>
    </w:p>
    <w:p w:rsidR="00946F44" w:rsidRDefault="00946F44" w:rsidP="00767C0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11.4</w:t>
      </w:r>
      <w:r>
        <w:rPr>
          <w:rFonts w:ascii="Arial" w:eastAsia="Calibri" w:hAnsi="Arial" w:cs="Arial"/>
          <w:color w:val="000000"/>
          <w:lang w:eastAsia="en-NZ"/>
        </w:rPr>
        <w:tab/>
      </w:r>
      <w:r w:rsidR="00A03A6F">
        <w:rPr>
          <w:rFonts w:ascii="Arial" w:eastAsia="Calibri" w:hAnsi="Arial" w:cs="Arial"/>
          <w:color w:val="000000"/>
          <w:lang w:eastAsia="en-NZ"/>
        </w:rPr>
        <w:t>The Chair noted that there are effectively three options</w:t>
      </w:r>
      <w:r w:rsidR="004C0CB9">
        <w:rPr>
          <w:rFonts w:ascii="Arial" w:eastAsia="Calibri" w:hAnsi="Arial" w:cs="Arial"/>
          <w:color w:val="000000"/>
          <w:lang w:eastAsia="en-NZ"/>
        </w:rPr>
        <w:t xml:space="preserve">, being (1) that if there is no biological link the case cannot be approved (2) that there is no requirement for a biological link and (3) that generally </w:t>
      </w:r>
      <w:r w:rsidR="00432F13">
        <w:rPr>
          <w:rFonts w:ascii="Arial" w:eastAsia="Calibri" w:hAnsi="Arial" w:cs="Arial"/>
          <w:color w:val="000000"/>
          <w:lang w:eastAsia="en-NZ"/>
        </w:rPr>
        <w:t xml:space="preserve">people will choose to have a biological link but that </w:t>
      </w:r>
      <w:r w:rsidR="004C0CB9">
        <w:rPr>
          <w:rFonts w:ascii="Arial" w:eastAsia="Calibri" w:hAnsi="Arial" w:cs="Arial"/>
          <w:color w:val="000000"/>
          <w:lang w:eastAsia="en-NZ"/>
        </w:rPr>
        <w:t>there might be good reasons to allow some cases with no biological link</w:t>
      </w:r>
      <w:r w:rsidR="00432F13">
        <w:rPr>
          <w:rFonts w:ascii="Arial" w:eastAsia="Calibri" w:hAnsi="Arial" w:cs="Arial"/>
          <w:color w:val="000000"/>
          <w:lang w:eastAsia="en-NZ"/>
        </w:rPr>
        <w:t xml:space="preserve"> if a compelling case is made.</w:t>
      </w:r>
    </w:p>
    <w:p w:rsidR="00575762" w:rsidRDefault="00575762" w:rsidP="00767C0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11.5</w:t>
      </w:r>
      <w:r>
        <w:rPr>
          <w:rFonts w:ascii="Arial" w:eastAsia="Calibri" w:hAnsi="Arial" w:cs="Arial"/>
          <w:color w:val="000000"/>
          <w:lang w:eastAsia="en-NZ"/>
        </w:rPr>
        <w:tab/>
        <w:t xml:space="preserve">Members agreed that option 3 was </w:t>
      </w:r>
      <w:r w:rsidR="00381205">
        <w:rPr>
          <w:rFonts w:ascii="Arial" w:eastAsia="Calibri" w:hAnsi="Arial" w:cs="Arial"/>
          <w:color w:val="000000"/>
          <w:lang w:eastAsia="en-NZ"/>
        </w:rPr>
        <w:t xml:space="preserve">their preference. They discussed </w:t>
      </w:r>
      <w:r>
        <w:rPr>
          <w:rFonts w:ascii="Arial" w:eastAsia="Calibri" w:hAnsi="Arial" w:cs="Arial"/>
          <w:color w:val="000000"/>
          <w:lang w:eastAsia="en-NZ"/>
        </w:rPr>
        <w:t xml:space="preserve">the reasons that might </w:t>
      </w:r>
      <w:r w:rsidR="007D3A17">
        <w:rPr>
          <w:rFonts w:ascii="Arial" w:eastAsia="Calibri" w:hAnsi="Arial" w:cs="Arial"/>
          <w:color w:val="000000"/>
          <w:lang w:eastAsia="en-NZ"/>
        </w:rPr>
        <w:t>make cases</w:t>
      </w:r>
      <w:r w:rsidR="00081B6E">
        <w:rPr>
          <w:rFonts w:ascii="Arial" w:eastAsia="Calibri" w:hAnsi="Arial" w:cs="Arial"/>
          <w:color w:val="000000"/>
          <w:lang w:eastAsia="en-NZ"/>
        </w:rPr>
        <w:t>,</w:t>
      </w:r>
      <w:r w:rsidR="007D3A17">
        <w:rPr>
          <w:rFonts w:ascii="Arial" w:eastAsia="Calibri" w:hAnsi="Arial" w:cs="Arial"/>
          <w:color w:val="000000"/>
          <w:lang w:eastAsia="en-NZ"/>
        </w:rPr>
        <w:t xml:space="preserve"> without </w:t>
      </w:r>
      <w:r w:rsidR="00381205">
        <w:rPr>
          <w:rFonts w:ascii="Arial" w:eastAsia="Calibri" w:hAnsi="Arial" w:cs="Arial"/>
          <w:color w:val="000000"/>
          <w:lang w:eastAsia="en-NZ"/>
        </w:rPr>
        <w:t>a biological link</w:t>
      </w:r>
      <w:r w:rsidR="00081B6E">
        <w:rPr>
          <w:rFonts w:ascii="Arial" w:eastAsia="Calibri" w:hAnsi="Arial" w:cs="Arial"/>
          <w:color w:val="000000"/>
          <w:lang w:eastAsia="en-NZ"/>
        </w:rPr>
        <w:t>,</w:t>
      </w:r>
      <w:r w:rsidR="00381205">
        <w:rPr>
          <w:rFonts w:ascii="Arial" w:eastAsia="Calibri" w:hAnsi="Arial" w:cs="Arial"/>
          <w:color w:val="000000"/>
          <w:lang w:eastAsia="en-NZ"/>
        </w:rPr>
        <w:t xml:space="preserve"> </w:t>
      </w:r>
      <w:r w:rsidR="00E8781E">
        <w:rPr>
          <w:rFonts w:ascii="Arial" w:eastAsia="Calibri" w:hAnsi="Arial" w:cs="Arial"/>
          <w:color w:val="000000"/>
          <w:lang w:eastAsia="en-NZ"/>
        </w:rPr>
        <w:t xml:space="preserve">acceptable </w:t>
      </w:r>
      <w:r w:rsidR="00381205">
        <w:rPr>
          <w:rFonts w:ascii="Arial" w:eastAsia="Calibri" w:hAnsi="Arial" w:cs="Arial"/>
          <w:color w:val="000000"/>
          <w:lang w:eastAsia="en-NZ"/>
        </w:rPr>
        <w:t xml:space="preserve">even if the intending parents could have </w:t>
      </w:r>
      <w:r w:rsidR="00081B6E">
        <w:rPr>
          <w:rFonts w:ascii="Arial" w:eastAsia="Calibri" w:hAnsi="Arial" w:cs="Arial"/>
          <w:color w:val="000000"/>
          <w:lang w:eastAsia="en-NZ"/>
        </w:rPr>
        <w:t>such a link</w:t>
      </w:r>
      <w:r w:rsidR="00381205">
        <w:rPr>
          <w:rFonts w:ascii="Arial" w:eastAsia="Calibri" w:hAnsi="Arial" w:cs="Arial"/>
          <w:color w:val="000000"/>
          <w:lang w:eastAsia="en-NZ"/>
        </w:rPr>
        <w:t>.</w:t>
      </w:r>
      <w:r w:rsidR="00ED48BD">
        <w:rPr>
          <w:rFonts w:ascii="Arial" w:eastAsia="Calibri" w:hAnsi="Arial" w:cs="Arial"/>
          <w:color w:val="000000"/>
          <w:lang w:eastAsia="en-NZ"/>
        </w:rPr>
        <w:t xml:space="preserve"> </w:t>
      </w:r>
      <w:r w:rsidR="00081B6E">
        <w:rPr>
          <w:rFonts w:ascii="Arial" w:eastAsia="Calibri" w:hAnsi="Arial" w:cs="Arial"/>
          <w:color w:val="000000"/>
          <w:lang w:eastAsia="en-NZ"/>
        </w:rPr>
        <w:t>Members</w:t>
      </w:r>
      <w:r w:rsidR="00ED48BD">
        <w:rPr>
          <w:rFonts w:ascii="Arial" w:eastAsia="Calibri" w:hAnsi="Arial" w:cs="Arial"/>
          <w:color w:val="000000"/>
          <w:lang w:eastAsia="en-NZ"/>
        </w:rPr>
        <w:t xml:space="preserve"> agreed that the advice to ECART should give examples of the types of </w:t>
      </w:r>
      <w:r w:rsidR="00F431B3">
        <w:rPr>
          <w:rFonts w:ascii="Arial" w:eastAsia="Calibri" w:hAnsi="Arial" w:cs="Arial"/>
          <w:color w:val="000000"/>
          <w:lang w:eastAsia="en-NZ"/>
        </w:rPr>
        <w:t>reasons that would not be acceptable.</w:t>
      </w:r>
      <w:r w:rsidR="00081B6E">
        <w:rPr>
          <w:rFonts w:ascii="Arial" w:eastAsia="Calibri" w:hAnsi="Arial" w:cs="Arial"/>
          <w:color w:val="000000"/>
          <w:lang w:eastAsia="en-NZ"/>
        </w:rPr>
        <w:t xml:space="preserve"> </w:t>
      </w:r>
      <w:r w:rsidR="00345778">
        <w:rPr>
          <w:rFonts w:ascii="Arial" w:eastAsia="Calibri" w:hAnsi="Arial" w:cs="Arial"/>
          <w:color w:val="000000"/>
          <w:lang w:eastAsia="en-NZ"/>
        </w:rPr>
        <w:t xml:space="preserve">Members agreed that the Chair would work with the Secretariat to refine the advice to ECART. The ECART observer offered to send ACART </w:t>
      </w:r>
      <w:r w:rsidR="004B40FD">
        <w:rPr>
          <w:rFonts w:ascii="Arial" w:eastAsia="Calibri" w:hAnsi="Arial" w:cs="Arial"/>
          <w:color w:val="000000"/>
          <w:lang w:eastAsia="en-NZ"/>
        </w:rPr>
        <w:t>suggestions.</w:t>
      </w:r>
    </w:p>
    <w:p w:rsidR="00DC5729" w:rsidRPr="00676CE5" w:rsidRDefault="00DC5729" w:rsidP="00A5248B">
      <w:pPr>
        <w:keepNext/>
        <w:widowControl w:val="0"/>
        <w:tabs>
          <w:tab w:val="left" w:pos="1889"/>
        </w:tabs>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rsidR="00DC5729" w:rsidRPr="004B40FD" w:rsidRDefault="004B40FD" w:rsidP="005B3FDF">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4B40FD">
        <w:rPr>
          <w:rFonts w:ascii="Arial" w:eastAsia="Calibri" w:hAnsi="Arial" w:cs="Arial"/>
          <w:i/>
          <w:iCs/>
          <w:color w:val="000000"/>
          <w:lang w:eastAsia="en-NZ"/>
        </w:rPr>
        <w:t>Chair</w:t>
      </w:r>
      <w:r w:rsidR="00DC5729" w:rsidRPr="004B40FD">
        <w:rPr>
          <w:rFonts w:ascii="Arial" w:eastAsia="Calibri" w:hAnsi="Arial" w:cs="Arial"/>
          <w:i/>
          <w:iCs/>
          <w:color w:val="000000"/>
          <w:lang w:eastAsia="en-NZ"/>
        </w:rPr>
        <w:t xml:space="preserve"> to </w:t>
      </w:r>
      <w:r w:rsidRPr="004B40FD">
        <w:rPr>
          <w:rFonts w:ascii="Arial" w:eastAsia="Calibri" w:hAnsi="Arial" w:cs="Arial"/>
          <w:i/>
          <w:iCs/>
          <w:color w:val="000000"/>
          <w:lang w:eastAsia="en-NZ"/>
        </w:rPr>
        <w:t>work with the Secretariat to refine the advice to ECART.</w:t>
      </w:r>
    </w:p>
    <w:p w:rsidR="004B40FD" w:rsidRPr="004B40FD" w:rsidRDefault="004B40FD" w:rsidP="005B3FDF">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4B40FD">
        <w:rPr>
          <w:rFonts w:ascii="Arial" w:eastAsia="Calibri" w:hAnsi="Arial" w:cs="Arial"/>
          <w:i/>
          <w:iCs/>
          <w:color w:val="000000"/>
          <w:lang w:eastAsia="en-NZ"/>
        </w:rPr>
        <w:t>ECART observer to send ACART suggestions.</w:t>
      </w:r>
    </w:p>
    <w:p w:rsidR="001F6F29" w:rsidRPr="0063210C" w:rsidRDefault="00FF1AB6"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12</w:t>
      </w:r>
      <w:r w:rsidR="001F6F29" w:rsidRPr="0063210C">
        <w:rPr>
          <w:rFonts w:ascii="Arial" w:eastAsia="Calibri" w:hAnsi="Arial" w:cs="Arial"/>
          <w:b/>
          <w:bCs/>
          <w:color w:val="000000"/>
          <w:lang w:eastAsia="en-NZ"/>
        </w:rPr>
        <w:t xml:space="preserve">. </w:t>
      </w:r>
      <w:r w:rsidR="001F6F29" w:rsidRPr="0063210C">
        <w:rPr>
          <w:rFonts w:ascii="Arial" w:eastAsia="Calibri" w:hAnsi="Arial" w:cs="Arial"/>
          <w:b/>
          <w:bCs/>
          <w:color w:val="000000"/>
          <w:lang w:eastAsia="en-NZ"/>
        </w:rPr>
        <w:tab/>
        <w:t xml:space="preserve">Report on ECART’s </w:t>
      </w:r>
      <w:r w:rsidR="004A22DF" w:rsidRPr="0063210C">
        <w:rPr>
          <w:rFonts w:ascii="Arial" w:eastAsia="Calibri" w:hAnsi="Arial" w:cs="Arial"/>
          <w:b/>
          <w:bCs/>
          <w:color w:val="000000"/>
          <w:lang w:eastAsia="en-NZ"/>
        </w:rPr>
        <w:t>rec</w:t>
      </w:r>
      <w:r w:rsidR="001F6F29" w:rsidRPr="0063210C">
        <w:rPr>
          <w:rFonts w:ascii="Arial" w:eastAsia="Calibri" w:hAnsi="Arial" w:cs="Arial"/>
          <w:b/>
          <w:bCs/>
          <w:color w:val="000000"/>
          <w:lang w:eastAsia="en-NZ"/>
        </w:rPr>
        <w:t>e</w:t>
      </w:r>
      <w:r w:rsidR="004A22DF" w:rsidRPr="0063210C">
        <w:rPr>
          <w:rFonts w:ascii="Arial" w:eastAsia="Calibri" w:hAnsi="Arial" w:cs="Arial"/>
          <w:b/>
          <w:bCs/>
          <w:color w:val="000000"/>
          <w:lang w:eastAsia="en-NZ"/>
        </w:rPr>
        <w:t>nt</w:t>
      </w:r>
      <w:r w:rsidR="001F6F29" w:rsidRPr="0063210C">
        <w:rPr>
          <w:rFonts w:ascii="Arial" w:eastAsia="Calibri" w:hAnsi="Arial" w:cs="Arial"/>
          <w:b/>
          <w:bCs/>
          <w:color w:val="000000"/>
          <w:lang w:eastAsia="en-NZ"/>
        </w:rPr>
        <w:t xml:space="preserve"> meeting</w:t>
      </w:r>
    </w:p>
    <w:p w:rsidR="001F6F29" w:rsidRPr="0063210C" w:rsidRDefault="00FF1AB6" w:rsidP="001F6F2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sidR="001F6F29" w:rsidRPr="0063210C">
        <w:rPr>
          <w:rFonts w:ascii="Arial" w:eastAsia="Calibri" w:hAnsi="Arial" w:cs="Arial"/>
          <w:color w:val="000000"/>
          <w:lang w:eastAsia="en-NZ"/>
        </w:rPr>
        <w:t>.1</w:t>
      </w:r>
      <w:r w:rsidR="001F6F29" w:rsidRPr="0063210C">
        <w:rPr>
          <w:rFonts w:ascii="Arial" w:eastAsia="Calibri" w:hAnsi="Arial" w:cs="Arial"/>
          <w:color w:val="000000"/>
          <w:lang w:eastAsia="en-NZ"/>
        </w:rPr>
        <w:tab/>
        <w:t>Members noted the report.</w:t>
      </w:r>
    </w:p>
    <w:p w:rsidR="00F07321" w:rsidRDefault="00F07321"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13.</w:t>
      </w:r>
      <w:r>
        <w:rPr>
          <w:rFonts w:ascii="Arial" w:eastAsia="Calibri" w:hAnsi="Arial" w:cs="Arial"/>
          <w:b/>
          <w:bCs/>
          <w:color w:val="000000"/>
          <w:lang w:eastAsia="en-NZ"/>
        </w:rPr>
        <w:tab/>
        <w:t>Relationships with Māori parties</w:t>
      </w:r>
    </w:p>
    <w:p w:rsidR="00945BBD" w:rsidRDefault="00937017" w:rsidP="0093701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937017">
        <w:rPr>
          <w:rFonts w:ascii="Arial" w:eastAsia="Calibri" w:hAnsi="Arial" w:cs="Arial"/>
          <w:color w:val="000000"/>
          <w:lang w:eastAsia="en-NZ"/>
        </w:rPr>
        <w:t>13.1</w:t>
      </w:r>
      <w:r w:rsidRPr="00937017">
        <w:rPr>
          <w:rFonts w:ascii="Arial" w:eastAsia="Calibri" w:hAnsi="Arial" w:cs="Arial"/>
          <w:color w:val="000000"/>
          <w:lang w:eastAsia="en-NZ"/>
        </w:rPr>
        <w:tab/>
      </w:r>
      <w:r w:rsidR="00A82532">
        <w:rPr>
          <w:rFonts w:ascii="Arial" w:eastAsia="Calibri" w:hAnsi="Arial" w:cs="Arial"/>
          <w:color w:val="000000"/>
          <w:lang w:eastAsia="en-NZ"/>
        </w:rPr>
        <w:t xml:space="preserve">The Chair introduced the item, asking what ACART could do differently to </w:t>
      </w:r>
      <w:r w:rsidR="00E12BDB">
        <w:rPr>
          <w:rFonts w:ascii="Arial" w:eastAsia="Calibri" w:hAnsi="Arial" w:cs="Arial"/>
          <w:color w:val="000000"/>
          <w:lang w:eastAsia="en-NZ"/>
        </w:rPr>
        <w:t>get more engagement with Māori and</w:t>
      </w:r>
      <w:r w:rsidR="0003720E">
        <w:rPr>
          <w:rFonts w:ascii="Arial" w:eastAsia="Calibri" w:hAnsi="Arial" w:cs="Arial"/>
          <w:color w:val="000000"/>
          <w:lang w:eastAsia="en-NZ"/>
        </w:rPr>
        <w:t xml:space="preserve"> suggesting that ACART should focus on establishing genuine relationships</w:t>
      </w:r>
      <w:r w:rsidR="004B5D43">
        <w:rPr>
          <w:rFonts w:ascii="Arial" w:eastAsia="Calibri" w:hAnsi="Arial" w:cs="Arial"/>
          <w:color w:val="000000"/>
          <w:lang w:eastAsia="en-NZ"/>
        </w:rPr>
        <w:t xml:space="preserve">. He noted that sending Māori parties questionnaires without a meaningful relationship with those parties is </w:t>
      </w:r>
      <w:r w:rsidR="00945BBD">
        <w:rPr>
          <w:rFonts w:ascii="Arial" w:eastAsia="Calibri" w:hAnsi="Arial" w:cs="Arial"/>
          <w:color w:val="000000"/>
          <w:lang w:eastAsia="en-NZ"/>
        </w:rPr>
        <w:t>not good practice.</w:t>
      </w:r>
    </w:p>
    <w:p w:rsidR="008F5BDC" w:rsidRDefault="00945BBD" w:rsidP="0093701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13.2</w:t>
      </w:r>
      <w:r>
        <w:rPr>
          <w:rFonts w:ascii="Arial" w:eastAsia="Calibri" w:hAnsi="Arial" w:cs="Arial"/>
          <w:color w:val="000000"/>
          <w:lang w:eastAsia="en-NZ"/>
        </w:rPr>
        <w:tab/>
        <w:t xml:space="preserve">Members discussed strategies for engaging more with </w:t>
      </w:r>
      <w:r w:rsidR="00DA5047">
        <w:rPr>
          <w:rFonts w:ascii="Arial" w:eastAsia="Calibri" w:hAnsi="Arial" w:cs="Arial"/>
          <w:color w:val="000000"/>
          <w:lang w:eastAsia="en-NZ"/>
        </w:rPr>
        <w:t>M</w:t>
      </w:r>
      <w:r>
        <w:rPr>
          <w:rFonts w:ascii="Arial" w:eastAsia="Calibri" w:hAnsi="Arial" w:cs="Arial"/>
          <w:color w:val="000000"/>
          <w:lang w:eastAsia="en-NZ"/>
        </w:rPr>
        <w:t xml:space="preserve">āori and the </w:t>
      </w:r>
      <w:r w:rsidR="00DA5047">
        <w:rPr>
          <w:rFonts w:ascii="Arial" w:eastAsia="Calibri" w:hAnsi="Arial" w:cs="Arial"/>
          <w:color w:val="000000"/>
          <w:lang w:eastAsia="en-NZ"/>
        </w:rPr>
        <w:t>Secretariat</w:t>
      </w:r>
      <w:r>
        <w:rPr>
          <w:rFonts w:ascii="Arial" w:eastAsia="Calibri" w:hAnsi="Arial" w:cs="Arial"/>
          <w:color w:val="000000"/>
          <w:lang w:eastAsia="en-NZ"/>
        </w:rPr>
        <w:t xml:space="preserve"> </w:t>
      </w:r>
      <w:r w:rsidR="008F5BDC">
        <w:rPr>
          <w:rFonts w:ascii="Arial" w:eastAsia="Calibri" w:hAnsi="Arial" w:cs="Arial"/>
          <w:color w:val="000000"/>
          <w:lang w:eastAsia="en-NZ"/>
        </w:rPr>
        <w:t xml:space="preserve">advised members it has </w:t>
      </w:r>
      <w:r w:rsidR="00DA5047">
        <w:rPr>
          <w:rFonts w:ascii="Arial" w:eastAsia="Calibri" w:hAnsi="Arial" w:cs="Arial"/>
          <w:color w:val="000000"/>
          <w:lang w:eastAsia="en-NZ"/>
        </w:rPr>
        <w:t xml:space="preserve">approached colleagues in the Ministry of </w:t>
      </w:r>
      <w:r w:rsidR="00ED005A">
        <w:rPr>
          <w:rFonts w:ascii="Arial" w:eastAsia="Calibri" w:hAnsi="Arial" w:cs="Arial"/>
          <w:color w:val="000000"/>
          <w:lang w:eastAsia="en-NZ"/>
        </w:rPr>
        <w:t>H</w:t>
      </w:r>
      <w:r w:rsidR="00DA5047">
        <w:rPr>
          <w:rFonts w:ascii="Arial" w:eastAsia="Calibri" w:hAnsi="Arial" w:cs="Arial"/>
          <w:color w:val="000000"/>
          <w:lang w:eastAsia="en-NZ"/>
        </w:rPr>
        <w:t xml:space="preserve">ealth and </w:t>
      </w:r>
      <w:r w:rsidR="00ED005A">
        <w:rPr>
          <w:rFonts w:ascii="Arial" w:eastAsia="Calibri" w:hAnsi="Arial" w:cs="Arial"/>
          <w:color w:val="000000"/>
          <w:lang w:eastAsia="en-NZ"/>
        </w:rPr>
        <w:t>is</w:t>
      </w:r>
      <w:r w:rsidR="00DA5047">
        <w:rPr>
          <w:rFonts w:ascii="Arial" w:eastAsia="Calibri" w:hAnsi="Arial" w:cs="Arial"/>
          <w:color w:val="000000"/>
          <w:lang w:eastAsia="en-NZ"/>
        </w:rPr>
        <w:t xml:space="preserve"> waiting for a response.</w:t>
      </w:r>
      <w:r w:rsidR="0003720E">
        <w:rPr>
          <w:rFonts w:ascii="Arial" w:eastAsia="Calibri" w:hAnsi="Arial" w:cs="Arial"/>
          <w:color w:val="000000"/>
          <w:lang w:eastAsia="en-NZ"/>
        </w:rPr>
        <w:t xml:space="preserve"> </w:t>
      </w:r>
      <w:r w:rsidR="00ED005A">
        <w:rPr>
          <w:rFonts w:ascii="Arial" w:eastAsia="Calibri" w:hAnsi="Arial" w:cs="Arial"/>
          <w:color w:val="000000"/>
          <w:lang w:eastAsia="en-NZ"/>
        </w:rPr>
        <w:t xml:space="preserve">Members noted there are substantial changes </w:t>
      </w:r>
      <w:r w:rsidR="00433C41">
        <w:rPr>
          <w:rFonts w:ascii="Arial" w:eastAsia="Calibri" w:hAnsi="Arial" w:cs="Arial"/>
          <w:color w:val="000000"/>
          <w:lang w:eastAsia="en-NZ"/>
        </w:rPr>
        <w:t xml:space="preserve">happening to the health sector and that many people </w:t>
      </w:r>
      <w:r w:rsidR="008F5BDC">
        <w:rPr>
          <w:rFonts w:ascii="Arial" w:eastAsia="Calibri" w:hAnsi="Arial" w:cs="Arial"/>
          <w:color w:val="000000"/>
          <w:lang w:eastAsia="en-NZ"/>
        </w:rPr>
        <w:t xml:space="preserve">may be too </w:t>
      </w:r>
      <w:r w:rsidR="00433C41">
        <w:rPr>
          <w:rFonts w:ascii="Arial" w:eastAsia="Calibri" w:hAnsi="Arial" w:cs="Arial"/>
          <w:color w:val="000000"/>
          <w:lang w:eastAsia="en-NZ"/>
        </w:rPr>
        <w:t>busy</w:t>
      </w:r>
      <w:r w:rsidR="008F5BDC">
        <w:rPr>
          <w:rFonts w:ascii="Arial" w:eastAsia="Calibri" w:hAnsi="Arial" w:cs="Arial"/>
          <w:color w:val="000000"/>
          <w:lang w:eastAsia="en-NZ"/>
        </w:rPr>
        <w:t xml:space="preserve"> to allocate time to ACART and its consultations</w:t>
      </w:r>
      <w:r w:rsidR="00433C41">
        <w:rPr>
          <w:rFonts w:ascii="Arial" w:eastAsia="Calibri" w:hAnsi="Arial" w:cs="Arial"/>
          <w:color w:val="000000"/>
          <w:lang w:eastAsia="en-NZ"/>
        </w:rPr>
        <w:t>. The</w:t>
      </w:r>
      <w:r w:rsidR="008F5BDC">
        <w:rPr>
          <w:rFonts w:ascii="Arial" w:eastAsia="Calibri" w:hAnsi="Arial" w:cs="Arial"/>
          <w:color w:val="000000"/>
          <w:lang w:eastAsia="en-NZ"/>
        </w:rPr>
        <w:t xml:space="preserve"> members</w:t>
      </w:r>
      <w:r w:rsidR="00433C41">
        <w:rPr>
          <w:rFonts w:ascii="Arial" w:eastAsia="Calibri" w:hAnsi="Arial" w:cs="Arial"/>
          <w:color w:val="000000"/>
          <w:lang w:eastAsia="en-NZ"/>
        </w:rPr>
        <w:t xml:space="preserve"> noted that ACART’s work is, generally, quite a special interest area that might not be of great interest to the broader population</w:t>
      </w:r>
      <w:r w:rsidR="008F5BDC">
        <w:rPr>
          <w:rFonts w:ascii="Arial" w:eastAsia="Calibri" w:hAnsi="Arial" w:cs="Arial"/>
          <w:color w:val="000000"/>
          <w:lang w:eastAsia="en-NZ"/>
        </w:rPr>
        <w:t>.</w:t>
      </w:r>
    </w:p>
    <w:p w:rsidR="00E23867" w:rsidRDefault="00E23867" w:rsidP="0093701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13.3</w:t>
      </w:r>
      <w:r>
        <w:rPr>
          <w:rFonts w:ascii="Arial" w:eastAsia="Calibri" w:hAnsi="Arial" w:cs="Arial"/>
          <w:color w:val="000000"/>
          <w:lang w:eastAsia="en-NZ"/>
        </w:rPr>
        <w:tab/>
        <w:t xml:space="preserve">Members agreed that ACART’s consultation material needs to </w:t>
      </w:r>
      <w:r w:rsidR="00504DEB">
        <w:rPr>
          <w:rFonts w:ascii="Arial" w:eastAsia="Calibri" w:hAnsi="Arial" w:cs="Arial"/>
          <w:color w:val="000000"/>
          <w:lang w:eastAsia="en-NZ"/>
        </w:rPr>
        <w:t xml:space="preserve">be succinct and easy to understand. </w:t>
      </w:r>
      <w:r w:rsidR="008F5BDC">
        <w:rPr>
          <w:rFonts w:ascii="Arial" w:eastAsia="Calibri" w:hAnsi="Arial" w:cs="Arial"/>
          <w:color w:val="000000"/>
          <w:lang w:eastAsia="en-NZ"/>
        </w:rPr>
        <w:t>They agreed i</w:t>
      </w:r>
      <w:r w:rsidR="00504DEB">
        <w:rPr>
          <w:rFonts w:ascii="Arial" w:eastAsia="Calibri" w:hAnsi="Arial" w:cs="Arial"/>
          <w:color w:val="000000"/>
          <w:lang w:eastAsia="en-NZ"/>
        </w:rPr>
        <w:t>t would be helpful to prepare different materials for different audiences.</w:t>
      </w:r>
    </w:p>
    <w:p w:rsidR="00B42AA0" w:rsidRPr="00937017" w:rsidRDefault="00B42AA0" w:rsidP="0093701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13.4</w:t>
      </w:r>
      <w:r w:rsidR="00A34ABC">
        <w:rPr>
          <w:rFonts w:ascii="Arial" w:eastAsia="Calibri" w:hAnsi="Arial" w:cs="Arial"/>
          <w:color w:val="000000"/>
          <w:lang w:eastAsia="en-NZ"/>
        </w:rPr>
        <w:tab/>
        <w:t xml:space="preserve">The Chair and two members with expertise in Māori interests agreed to </w:t>
      </w:r>
      <w:r w:rsidR="008F5BDC">
        <w:rPr>
          <w:rFonts w:ascii="Arial" w:eastAsia="Calibri" w:hAnsi="Arial" w:cs="Arial"/>
          <w:color w:val="000000"/>
          <w:lang w:eastAsia="en-NZ"/>
        </w:rPr>
        <w:t xml:space="preserve">meet separately to </w:t>
      </w:r>
      <w:r w:rsidR="00A34ABC">
        <w:rPr>
          <w:rFonts w:ascii="Arial" w:eastAsia="Calibri" w:hAnsi="Arial" w:cs="Arial"/>
          <w:color w:val="000000"/>
          <w:lang w:eastAsia="en-NZ"/>
        </w:rPr>
        <w:t xml:space="preserve">discuss ACART’s options </w:t>
      </w:r>
      <w:r w:rsidR="008F5BDC">
        <w:rPr>
          <w:rFonts w:ascii="Arial" w:eastAsia="Calibri" w:hAnsi="Arial" w:cs="Arial"/>
          <w:color w:val="000000"/>
          <w:lang w:eastAsia="en-NZ"/>
        </w:rPr>
        <w:t xml:space="preserve">and </w:t>
      </w:r>
      <w:r w:rsidR="00A75B65">
        <w:rPr>
          <w:rFonts w:ascii="Arial" w:eastAsia="Calibri" w:hAnsi="Arial" w:cs="Arial"/>
          <w:color w:val="000000"/>
          <w:lang w:eastAsia="en-NZ"/>
        </w:rPr>
        <w:t>confirm details of the actions that ACART ca</w:t>
      </w:r>
      <w:r w:rsidR="005B725A">
        <w:rPr>
          <w:rFonts w:ascii="Arial" w:eastAsia="Calibri" w:hAnsi="Arial" w:cs="Arial"/>
          <w:color w:val="000000"/>
          <w:lang w:eastAsia="en-NZ"/>
        </w:rPr>
        <w:t>n</w:t>
      </w:r>
      <w:r w:rsidR="00A75B65">
        <w:rPr>
          <w:rFonts w:ascii="Arial" w:eastAsia="Calibri" w:hAnsi="Arial" w:cs="Arial"/>
          <w:color w:val="000000"/>
          <w:lang w:eastAsia="en-NZ"/>
        </w:rPr>
        <w:t xml:space="preserve"> take.</w:t>
      </w:r>
      <w:r w:rsidR="005B725A">
        <w:rPr>
          <w:rFonts w:ascii="Arial" w:eastAsia="Calibri" w:hAnsi="Arial" w:cs="Arial"/>
          <w:color w:val="000000"/>
          <w:lang w:eastAsia="en-NZ"/>
        </w:rPr>
        <w:t xml:space="preserve"> The member with close contacts in the </w:t>
      </w:r>
      <w:proofErr w:type="spellStart"/>
      <w:r w:rsidR="00D213CC">
        <w:rPr>
          <w:rFonts w:ascii="Arial" w:eastAsia="Calibri" w:hAnsi="Arial" w:cs="Arial"/>
          <w:color w:val="000000"/>
          <w:lang w:eastAsia="en-NZ"/>
        </w:rPr>
        <w:t>Ō</w:t>
      </w:r>
      <w:r w:rsidR="005B725A">
        <w:rPr>
          <w:rFonts w:ascii="Arial" w:eastAsia="Calibri" w:hAnsi="Arial" w:cs="Arial"/>
          <w:color w:val="000000"/>
          <w:lang w:eastAsia="en-NZ"/>
        </w:rPr>
        <w:t>p</w:t>
      </w:r>
      <w:r w:rsidR="00D213CC">
        <w:rPr>
          <w:rFonts w:ascii="Arial" w:eastAsia="Calibri" w:hAnsi="Arial" w:cs="Arial"/>
          <w:color w:val="000000"/>
          <w:lang w:eastAsia="en-NZ"/>
        </w:rPr>
        <w:t>ō</w:t>
      </w:r>
      <w:r w:rsidR="005B725A">
        <w:rPr>
          <w:rFonts w:ascii="Arial" w:eastAsia="Calibri" w:hAnsi="Arial" w:cs="Arial"/>
          <w:color w:val="000000"/>
          <w:lang w:eastAsia="en-NZ"/>
        </w:rPr>
        <w:t>tiki</w:t>
      </w:r>
      <w:proofErr w:type="spellEnd"/>
      <w:r w:rsidR="005B725A">
        <w:rPr>
          <w:rFonts w:ascii="Arial" w:eastAsia="Calibri" w:hAnsi="Arial" w:cs="Arial"/>
          <w:color w:val="000000"/>
          <w:lang w:eastAsia="en-NZ"/>
        </w:rPr>
        <w:t xml:space="preserve"> area offered to contact colleagues there to gauge how </w:t>
      </w:r>
      <w:r w:rsidR="0049353B">
        <w:rPr>
          <w:rFonts w:ascii="Arial" w:eastAsia="Calibri" w:hAnsi="Arial" w:cs="Arial"/>
          <w:color w:val="000000"/>
          <w:lang w:eastAsia="en-NZ"/>
        </w:rPr>
        <w:t>they like to be consulted.</w:t>
      </w:r>
    </w:p>
    <w:p w:rsidR="0049353B" w:rsidRPr="00676CE5" w:rsidRDefault="0049353B" w:rsidP="0049353B">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rsidR="00F07321" w:rsidRPr="0049353B" w:rsidRDefault="0049353B" w:rsidP="0049353B">
      <w:pPr>
        <w:pStyle w:val="ListParagraph"/>
        <w:widowControl w:val="0"/>
        <w:numPr>
          <w:ilvl w:val="0"/>
          <w:numId w:val="34"/>
        </w:numPr>
        <w:autoSpaceDE w:val="0"/>
        <w:autoSpaceDN w:val="0"/>
        <w:adjustRightInd w:val="0"/>
        <w:spacing w:before="240" w:after="240" w:line="276" w:lineRule="auto"/>
        <w:rPr>
          <w:rFonts w:ascii="Arial" w:eastAsia="Calibri" w:hAnsi="Arial" w:cs="Arial"/>
          <w:b/>
          <w:bCs/>
          <w:i/>
          <w:iCs/>
          <w:color w:val="000000"/>
          <w:lang w:eastAsia="en-NZ"/>
        </w:rPr>
      </w:pPr>
      <w:r w:rsidRPr="0049353B">
        <w:rPr>
          <w:rFonts w:ascii="Arial" w:eastAsia="Calibri" w:hAnsi="Arial" w:cs="Arial"/>
          <w:i/>
          <w:iCs/>
          <w:color w:val="000000"/>
          <w:lang w:eastAsia="en-NZ"/>
        </w:rPr>
        <w:t>Chair and two members with expertise in Māori interests to discuss details of the actions that ACART can take</w:t>
      </w:r>
      <w:r w:rsidR="00E74FDE">
        <w:rPr>
          <w:rFonts w:ascii="Arial" w:eastAsia="Calibri" w:hAnsi="Arial" w:cs="Arial"/>
          <w:i/>
          <w:iCs/>
          <w:color w:val="000000"/>
          <w:lang w:eastAsia="en-NZ"/>
        </w:rPr>
        <w:t>.</w:t>
      </w:r>
    </w:p>
    <w:p w:rsidR="00F07321" w:rsidRPr="0049353B" w:rsidRDefault="0049353B" w:rsidP="0049353B">
      <w:pPr>
        <w:pStyle w:val="ListParagraph"/>
        <w:widowControl w:val="0"/>
        <w:numPr>
          <w:ilvl w:val="0"/>
          <w:numId w:val="34"/>
        </w:numPr>
        <w:autoSpaceDE w:val="0"/>
        <w:autoSpaceDN w:val="0"/>
        <w:adjustRightInd w:val="0"/>
        <w:spacing w:before="240" w:after="240" w:line="276" w:lineRule="auto"/>
        <w:rPr>
          <w:rFonts w:ascii="Arial" w:eastAsia="Calibri" w:hAnsi="Arial" w:cs="Arial"/>
          <w:b/>
          <w:bCs/>
          <w:i/>
          <w:iCs/>
          <w:color w:val="000000"/>
          <w:lang w:eastAsia="en-NZ"/>
        </w:rPr>
      </w:pPr>
      <w:r w:rsidRPr="0049353B">
        <w:rPr>
          <w:rFonts w:ascii="Arial" w:eastAsia="Calibri" w:hAnsi="Arial" w:cs="Arial"/>
          <w:i/>
          <w:iCs/>
          <w:color w:val="000000"/>
          <w:lang w:eastAsia="en-NZ"/>
        </w:rPr>
        <w:t xml:space="preserve">The member with close contacts in the </w:t>
      </w:r>
      <w:proofErr w:type="spellStart"/>
      <w:r w:rsidR="00D213CC" w:rsidRPr="00D213CC">
        <w:rPr>
          <w:rFonts w:ascii="Arial" w:eastAsia="Calibri" w:hAnsi="Arial" w:cs="Arial"/>
          <w:i/>
          <w:iCs/>
          <w:color w:val="000000"/>
          <w:lang w:eastAsia="en-NZ"/>
        </w:rPr>
        <w:t>Ōpōtiki</w:t>
      </w:r>
      <w:proofErr w:type="spellEnd"/>
      <w:r w:rsidR="00D213CC" w:rsidRPr="0049353B">
        <w:rPr>
          <w:rFonts w:ascii="Arial" w:eastAsia="Calibri" w:hAnsi="Arial" w:cs="Arial"/>
          <w:i/>
          <w:iCs/>
          <w:color w:val="000000"/>
          <w:lang w:eastAsia="en-NZ"/>
        </w:rPr>
        <w:t xml:space="preserve"> </w:t>
      </w:r>
      <w:r w:rsidRPr="0049353B">
        <w:rPr>
          <w:rFonts w:ascii="Arial" w:eastAsia="Calibri" w:hAnsi="Arial" w:cs="Arial"/>
          <w:i/>
          <w:iCs/>
          <w:color w:val="000000"/>
          <w:lang w:eastAsia="en-NZ"/>
        </w:rPr>
        <w:t xml:space="preserve">area to contact colleagues there to gauge how they </w:t>
      </w:r>
      <w:r w:rsidR="008F5BDC">
        <w:rPr>
          <w:rFonts w:ascii="Arial" w:eastAsia="Calibri" w:hAnsi="Arial" w:cs="Arial"/>
          <w:i/>
          <w:iCs/>
          <w:color w:val="000000"/>
          <w:lang w:eastAsia="en-NZ"/>
        </w:rPr>
        <w:t xml:space="preserve">might </w:t>
      </w:r>
      <w:r w:rsidRPr="0049353B">
        <w:rPr>
          <w:rFonts w:ascii="Arial" w:eastAsia="Calibri" w:hAnsi="Arial" w:cs="Arial"/>
          <w:i/>
          <w:iCs/>
          <w:color w:val="000000"/>
          <w:lang w:eastAsia="en-NZ"/>
        </w:rPr>
        <w:t xml:space="preserve">like to </w:t>
      </w:r>
      <w:r w:rsidR="008F5BDC">
        <w:rPr>
          <w:rFonts w:ascii="Arial" w:eastAsia="Calibri" w:hAnsi="Arial" w:cs="Arial"/>
          <w:i/>
          <w:iCs/>
          <w:color w:val="000000"/>
          <w:lang w:eastAsia="en-NZ"/>
        </w:rPr>
        <w:t xml:space="preserve">liaise with ACART and to </w:t>
      </w:r>
      <w:r w:rsidRPr="0049353B">
        <w:rPr>
          <w:rFonts w:ascii="Arial" w:eastAsia="Calibri" w:hAnsi="Arial" w:cs="Arial"/>
          <w:i/>
          <w:iCs/>
          <w:color w:val="000000"/>
          <w:lang w:eastAsia="en-NZ"/>
        </w:rPr>
        <w:t>be consulted.</w:t>
      </w:r>
    </w:p>
    <w:p w:rsidR="002213A2" w:rsidRPr="001336C9" w:rsidRDefault="002213A2"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sidRPr="001336C9">
        <w:rPr>
          <w:rFonts w:ascii="Arial" w:eastAsia="Calibri" w:hAnsi="Arial" w:cs="Arial"/>
          <w:b/>
          <w:bCs/>
          <w:color w:val="000000"/>
          <w:lang w:eastAsia="en-NZ"/>
        </w:rPr>
        <w:t>1</w:t>
      </w:r>
      <w:r w:rsidR="00C71521">
        <w:rPr>
          <w:rFonts w:ascii="Arial" w:eastAsia="Calibri" w:hAnsi="Arial" w:cs="Arial"/>
          <w:b/>
          <w:bCs/>
          <w:color w:val="000000"/>
          <w:lang w:eastAsia="en-NZ"/>
        </w:rPr>
        <w:t>4</w:t>
      </w:r>
      <w:r w:rsidRPr="001336C9">
        <w:rPr>
          <w:rFonts w:ascii="Arial" w:eastAsia="Calibri" w:hAnsi="Arial" w:cs="Arial"/>
          <w:b/>
          <w:bCs/>
          <w:color w:val="000000"/>
          <w:lang w:eastAsia="en-NZ"/>
        </w:rPr>
        <w:t xml:space="preserve">.  </w:t>
      </w:r>
      <w:r w:rsidR="007B7AD3">
        <w:rPr>
          <w:rFonts w:ascii="Arial" w:eastAsia="Calibri" w:hAnsi="Arial" w:cs="Arial"/>
          <w:b/>
          <w:bCs/>
          <w:color w:val="000000"/>
          <w:lang w:eastAsia="en-NZ"/>
        </w:rPr>
        <w:tab/>
      </w:r>
      <w:r w:rsidRPr="001336C9">
        <w:rPr>
          <w:rFonts w:ascii="Arial" w:eastAsia="Calibri" w:hAnsi="Arial" w:cs="Arial"/>
          <w:b/>
          <w:bCs/>
          <w:color w:val="000000"/>
          <w:lang w:eastAsia="en-NZ"/>
        </w:rPr>
        <w:t>Cryopreserved testicular tissue</w:t>
      </w:r>
    </w:p>
    <w:p w:rsidR="00041B94" w:rsidRPr="00C71521" w:rsidRDefault="002213A2" w:rsidP="00C7152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395409">
        <w:rPr>
          <w:rFonts w:ascii="Arial" w:eastAsia="Calibri" w:hAnsi="Arial" w:cs="Arial"/>
          <w:color w:val="000000"/>
          <w:lang w:eastAsia="en-NZ"/>
        </w:rPr>
        <w:t>4</w:t>
      </w:r>
      <w:r>
        <w:rPr>
          <w:rFonts w:ascii="Arial" w:eastAsia="Calibri" w:hAnsi="Arial" w:cs="Arial"/>
          <w:color w:val="000000"/>
          <w:lang w:eastAsia="en-NZ"/>
        </w:rPr>
        <w:t>.1</w:t>
      </w:r>
      <w:r>
        <w:rPr>
          <w:rFonts w:ascii="Arial" w:eastAsia="Calibri" w:hAnsi="Arial" w:cs="Arial"/>
          <w:color w:val="000000"/>
          <w:lang w:eastAsia="en-NZ"/>
        </w:rPr>
        <w:tab/>
      </w:r>
      <w:r w:rsidR="00041B94" w:rsidRPr="00C71521">
        <w:rPr>
          <w:rFonts w:ascii="Arial" w:eastAsia="Calibri" w:hAnsi="Arial" w:cs="Arial"/>
          <w:color w:val="000000"/>
          <w:lang w:eastAsia="en-NZ"/>
        </w:rPr>
        <w:t xml:space="preserve">The </w:t>
      </w:r>
      <w:r w:rsidR="00C71521">
        <w:rPr>
          <w:rFonts w:ascii="Arial" w:eastAsia="Calibri" w:hAnsi="Arial" w:cs="Arial"/>
          <w:color w:val="000000"/>
          <w:lang w:eastAsia="en-NZ"/>
        </w:rPr>
        <w:t xml:space="preserve">Chair introduced this item, noting that </w:t>
      </w:r>
      <w:r w:rsidR="00041B94" w:rsidRPr="00C71521">
        <w:rPr>
          <w:rFonts w:ascii="Arial" w:eastAsia="Calibri" w:hAnsi="Arial" w:cs="Arial"/>
          <w:color w:val="000000"/>
          <w:lang w:eastAsia="en-NZ"/>
        </w:rPr>
        <w:t xml:space="preserve">the draft CSTT </w:t>
      </w:r>
      <w:r w:rsidR="00A0676F">
        <w:rPr>
          <w:rFonts w:ascii="Arial" w:eastAsia="Calibri" w:hAnsi="Arial" w:cs="Arial"/>
          <w:color w:val="000000"/>
          <w:lang w:eastAsia="en-NZ"/>
        </w:rPr>
        <w:t xml:space="preserve">advice is almost ready </w:t>
      </w:r>
      <w:r w:rsidR="00D23622">
        <w:rPr>
          <w:rFonts w:ascii="Arial" w:eastAsia="Calibri" w:hAnsi="Arial" w:cs="Arial"/>
          <w:color w:val="000000"/>
          <w:lang w:eastAsia="en-NZ"/>
        </w:rPr>
        <w:t>f</w:t>
      </w:r>
      <w:r w:rsidR="00A0676F">
        <w:rPr>
          <w:rFonts w:ascii="Arial" w:eastAsia="Calibri" w:hAnsi="Arial" w:cs="Arial"/>
          <w:color w:val="000000"/>
          <w:lang w:eastAsia="en-NZ"/>
        </w:rPr>
        <w:t>o</w:t>
      </w:r>
      <w:r w:rsidR="00D23622">
        <w:rPr>
          <w:rFonts w:ascii="Arial" w:eastAsia="Calibri" w:hAnsi="Arial" w:cs="Arial"/>
          <w:color w:val="000000"/>
          <w:lang w:eastAsia="en-NZ"/>
        </w:rPr>
        <w:t>r</w:t>
      </w:r>
      <w:r w:rsidR="00A0676F">
        <w:rPr>
          <w:rFonts w:ascii="Arial" w:eastAsia="Calibri" w:hAnsi="Arial" w:cs="Arial"/>
          <w:color w:val="000000"/>
          <w:lang w:eastAsia="en-NZ"/>
        </w:rPr>
        <w:t xml:space="preserve"> submi</w:t>
      </w:r>
      <w:r w:rsidR="00D23622">
        <w:rPr>
          <w:rFonts w:ascii="Arial" w:eastAsia="Calibri" w:hAnsi="Arial" w:cs="Arial"/>
          <w:color w:val="000000"/>
          <w:lang w:eastAsia="en-NZ"/>
        </w:rPr>
        <w:t xml:space="preserve">ssion </w:t>
      </w:r>
      <w:r w:rsidR="00A0676F">
        <w:rPr>
          <w:rFonts w:ascii="Arial" w:eastAsia="Calibri" w:hAnsi="Arial" w:cs="Arial"/>
          <w:color w:val="000000"/>
          <w:lang w:eastAsia="en-NZ"/>
        </w:rPr>
        <w:t xml:space="preserve">to the Minister of </w:t>
      </w:r>
      <w:r w:rsidR="005A381A">
        <w:rPr>
          <w:rFonts w:ascii="Arial" w:eastAsia="Calibri" w:hAnsi="Arial" w:cs="Arial"/>
          <w:color w:val="000000"/>
          <w:lang w:eastAsia="en-NZ"/>
        </w:rPr>
        <w:t>H</w:t>
      </w:r>
      <w:r w:rsidR="00A0676F">
        <w:rPr>
          <w:rFonts w:ascii="Arial" w:eastAsia="Calibri" w:hAnsi="Arial" w:cs="Arial"/>
          <w:color w:val="000000"/>
          <w:lang w:eastAsia="en-NZ"/>
        </w:rPr>
        <w:t>ealth</w:t>
      </w:r>
      <w:r w:rsidR="005A381A">
        <w:rPr>
          <w:rFonts w:ascii="Arial" w:eastAsia="Calibri" w:hAnsi="Arial" w:cs="Arial"/>
          <w:color w:val="000000"/>
          <w:lang w:eastAsia="en-NZ"/>
        </w:rPr>
        <w:t xml:space="preserve"> and that there are just a few details to confirm</w:t>
      </w:r>
      <w:r w:rsidR="00041B94" w:rsidRPr="00C71521">
        <w:rPr>
          <w:rFonts w:ascii="Arial" w:eastAsia="Calibri" w:hAnsi="Arial" w:cs="Arial"/>
          <w:color w:val="000000"/>
          <w:lang w:eastAsia="en-NZ"/>
        </w:rPr>
        <w:t>.</w:t>
      </w:r>
    </w:p>
    <w:p w:rsidR="009F319B" w:rsidRDefault="00041B94" w:rsidP="009F319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395409">
        <w:rPr>
          <w:rFonts w:ascii="Arial" w:eastAsia="Calibri" w:hAnsi="Arial" w:cs="Arial"/>
          <w:color w:val="000000"/>
          <w:lang w:eastAsia="en-NZ"/>
        </w:rPr>
        <w:t>4</w:t>
      </w:r>
      <w:r>
        <w:rPr>
          <w:rFonts w:ascii="Arial" w:eastAsia="Calibri" w:hAnsi="Arial" w:cs="Arial"/>
          <w:color w:val="000000"/>
          <w:lang w:eastAsia="en-NZ"/>
        </w:rPr>
        <w:t>.2</w:t>
      </w:r>
      <w:r>
        <w:rPr>
          <w:rFonts w:ascii="Arial" w:eastAsia="Calibri" w:hAnsi="Arial" w:cs="Arial"/>
          <w:color w:val="000000"/>
          <w:lang w:eastAsia="en-NZ"/>
        </w:rPr>
        <w:tab/>
      </w:r>
      <w:r w:rsidRPr="00C71521">
        <w:rPr>
          <w:rFonts w:ascii="Arial" w:eastAsia="Calibri" w:hAnsi="Arial" w:cs="Arial"/>
          <w:color w:val="000000"/>
          <w:lang w:eastAsia="en-NZ"/>
        </w:rPr>
        <w:t xml:space="preserve">It was noted that </w:t>
      </w:r>
      <w:r w:rsidR="0090492C">
        <w:rPr>
          <w:rFonts w:ascii="Arial" w:eastAsia="Calibri" w:hAnsi="Arial" w:cs="Arial"/>
          <w:color w:val="000000"/>
          <w:lang w:eastAsia="en-NZ"/>
        </w:rPr>
        <w:t xml:space="preserve">the collection of tissue </w:t>
      </w:r>
      <w:r w:rsidR="00190FE1">
        <w:rPr>
          <w:rFonts w:ascii="Arial" w:eastAsia="Calibri" w:hAnsi="Arial" w:cs="Arial"/>
          <w:color w:val="000000"/>
          <w:lang w:eastAsia="en-NZ"/>
        </w:rPr>
        <w:t>is a surgical procedure that is not, and does not need to be, stated in the HART Order. Members agreed that t</w:t>
      </w:r>
      <w:r w:rsidR="00D757B5">
        <w:rPr>
          <w:rFonts w:ascii="Arial" w:eastAsia="Calibri" w:hAnsi="Arial" w:cs="Arial"/>
          <w:color w:val="000000"/>
          <w:lang w:eastAsia="en-NZ"/>
        </w:rPr>
        <w:t>h</w:t>
      </w:r>
      <w:r w:rsidR="00190FE1">
        <w:rPr>
          <w:rFonts w:ascii="Arial" w:eastAsia="Calibri" w:hAnsi="Arial" w:cs="Arial"/>
          <w:color w:val="000000"/>
          <w:lang w:eastAsia="en-NZ"/>
        </w:rPr>
        <w:t>e advice could state this</w:t>
      </w:r>
      <w:r w:rsidR="00D757B5">
        <w:rPr>
          <w:rFonts w:ascii="Arial" w:eastAsia="Calibri" w:hAnsi="Arial" w:cs="Arial"/>
          <w:color w:val="000000"/>
          <w:lang w:eastAsia="en-NZ"/>
        </w:rPr>
        <w:t>.</w:t>
      </w:r>
    </w:p>
    <w:p w:rsidR="00BC473E" w:rsidRDefault="00BC473E" w:rsidP="009F319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395409">
        <w:rPr>
          <w:rFonts w:ascii="Arial" w:eastAsia="Calibri" w:hAnsi="Arial" w:cs="Arial"/>
          <w:color w:val="000000"/>
          <w:lang w:eastAsia="en-NZ"/>
        </w:rPr>
        <w:t>4</w:t>
      </w:r>
      <w:r>
        <w:rPr>
          <w:rFonts w:ascii="Arial" w:eastAsia="Calibri" w:hAnsi="Arial" w:cs="Arial"/>
          <w:color w:val="000000"/>
          <w:lang w:eastAsia="en-NZ"/>
        </w:rPr>
        <w:t>.3</w:t>
      </w:r>
      <w:r>
        <w:rPr>
          <w:rFonts w:ascii="Arial" w:eastAsia="Calibri" w:hAnsi="Arial" w:cs="Arial"/>
          <w:color w:val="000000"/>
          <w:lang w:eastAsia="en-NZ"/>
        </w:rPr>
        <w:tab/>
        <w:t>Members discussed the development of technology to enable testicular tissue taken from pre-pubertal boys</w:t>
      </w:r>
      <w:r w:rsidR="00CA1D45">
        <w:rPr>
          <w:rFonts w:ascii="Arial" w:eastAsia="Calibri" w:hAnsi="Arial" w:cs="Arial"/>
          <w:color w:val="000000"/>
          <w:lang w:eastAsia="en-NZ"/>
        </w:rPr>
        <w:t xml:space="preserve"> to be used to obtain sperm. The technology is still under development and trials will be done,</w:t>
      </w:r>
      <w:r w:rsidR="00A36732">
        <w:rPr>
          <w:rFonts w:ascii="Arial" w:eastAsia="Calibri" w:hAnsi="Arial" w:cs="Arial"/>
          <w:color w:val="000000"/>
          <w:lang w:eastAsia="en-NZ"/>
        </w:rPr>
        <w:t xml:space="preserve"> possibly</w:t>
      </w:r>
      <w:r w:rsidR="00CA1D45">
        <w:rPr>
          <w:rFonts w:ascii="Arial" w:eastAsia="Calibri" w:hAnsi="Arial" w:cs="Arial"/>
          <w:color w:val="000000"/>
          <w:lang w:eastAsia="en-NZ"/>
        </w:rPr>
        <w:t xml:space="preserve"> including in Aotearoa New Zealand. Members agreed that the</w:t>
      </w:r>
      <w:r w:rsidR="00D103FF">
        <w:rPr>
          <w:rFonts w:ascii="Arial" w:eastAsia="Calibri" w:hAnsi="Arial" w:cs="Arial"/>
          <w:color w:val="000000"/>
          <w:lang w:eastAsia="en-NZ"/>
        </w:rPr>
        <w:t xml:space="preserve"> advice, and the</w:t>
      </w:r>
      <w:r w:rsidR="00CA1D45">
        <w:rPr>
          <w:rFonts w:ascii="Arial" w:eastAsia="Calibri" w:hAnsi="Arial" w:cs="Arial"/>
          <w:color w:val="000000"/>
          <w:lang w:eastAsia="en-NZ"/>
        </w:rPr>
        <w:t xml:space="preserve"> Order</w:t>
      </w:r>
      <w:r w:rsidR="00D103FF">
        <w:rPr>
          <w:rFonts w:ascii="Arial" w:eastAsia="Calibri" w:hAnsi="Arial" w:cs="Arial"/>
          <w:color w:val="000000"/>
          <w:lang w:eastAsia="en-NZ"/>
        </w:rPr>
        <w:t>,</w:t>
      </w:r>
      <w:r w:rsidR="00CA1D45">
        <w:rPr>
          <w:rFonts w:ascii="Arial" w:eastAsia="Calibri" w:hAnsi="Arial" w:cs="Arial"/>
          <w:color w:val="000000"/>
          <w:lang w:eastAsia="en-NZ"/>
        </w:rPr>
        <w:t xml:space="preserve"> do not need to refer to the </w:t>
      </w:r>
      <w:r w:rsidR="00D103FF">
        <w:rPr>
          <w:rFonts w:ascii="Arial" w:eastAsia="Calibri" w:hAnsi="Arial" w:cs="Arial"/>
          <w:color w:val="000000"/>
          <w:lang w:eastAsia="en-NZ"/>
        </w:rPr>
        <w:t>use of testicular tissue taken from pre-pubertal boys.</w:t>
      </w:r>
    </w:p>
    <w:p w:rsidR="00CA5530" w:rsidRDefault="00CA5530" w:rsidP="009F319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395409">
        <w:rPr>
          <w:rFonts w:ascii="Arial" w:eastAsia="Calibri" w:hAnsi="Arial" w:cs="Arial"/>
          <w:color w:val="000000"/>
          <w:lang w:eastAsia="en-NZ"/>
        </w:rPr>
        <w:t>4</w:t>
      </w:r>
      <w:r>
        <w:rPr>
          <w:rFonts w:ascii="Arial" w:eastAsia="Calibri" w:hAnsi="Arial" w:cs="Arial"/>
          <w:color w:val="000000"/>
          <w:lang w:eastAsia="en-NZ"/>
        </w:rPr>
        <w:t>.4</w:t>
      </w:r>
      <w:r>
        <w:rPr>
          <w:rFonts w:ascii="Arial" w:eastAsia="Calibri" w:hAnsi="Arial" w:cs="Arial"/>
          <w:color w:val="000000"/>
          <w:lang w:eastAsia="en-NZ"/>
        </w:rPr>
        <w:tab/>
        <w:t>Some members had minor wording changes which they will send to the Secretariat to make</w:t>
      </w:r>
      <w:r w:rsidR="007F00A5">
        <w:rPr>
          <w:rFonts w:ascii="Arial" w:eastAsia="Calibri" w:hAnsi="Arial" w:cs="Arial"/>
          <w:color w:val="000000"/>
          <w:lang w:eastAsia="en-NZ"/>
        </w:rPr>
        <w:t>.</w:t>
      </w:r>
    </w:p>
    <w:p w:rsidR="002213A2" w:rsidRPr="00676CE5" w:rsidRDefault="002213A2" w:rsidP="007F00A5">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rsidR="003F08C2" w:rsidRDefault="007F00A5" w:rsidP="006C4D85">
      <w:pPr>
        <w:pStyle w:val="ListParagraph"/>
        <w:widowControl w:val="0"/>
        <w:numPr>
          <w:ilvl w:val="0"/>
          <w:numId w:val="28"/>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Some m</w:t>
      </w:r>
      <w:r w:rsidR="00041B94">
        <w:rPr>
          <w:rFonts w:ascii="Arial" w:eastAsia="Calibri" w:hAnsi="Arial" w:cs="Arial"/>
          <w:i/>
          <w:iCs/>
          <w:color w:val="000000"/>
          <w:lang w:eastAsia="en-NZ"/>
        </w:rPr>
        <w:t xml:space="preserve">embers to send </w:t>
      </w:r>
      <w:r>
        <w:rPr>
          <w:rFonts w:ascii="Arial" w:eastAsia="Calibri" w:hAnsi="Arial" w:cs="Arial"/>
          <w:i/>
          <w:iCs/>
          <w:color w:val="000000"/>
          <w:lang w:eastAsia="en-NZ"/>
        </w:rPr>
        <w:t>specific wording changes to the Secretariat</w:t>
      </w:r>
      <w:r w:rsidR="00014E90">
        <w:rPr>
          <w:rFonts w:ascii="Arial" w:eastAsia="Calibri" w:hAnsi="Arial" w:cs="Arial"/>
          <w:i/>
          <w:iCs/>
          <w:color w:val="000000"/>
          <w:lang w:eastAsia="en-NZ"/>
        </w:rPr>
        <w:t>.</w:t>
      </w:r>
    </w:p>
    <w:p w:rsidR="00041B94" w:rsidRPr="006C4D85" w:rsidRDefault="00041B94" w:rsidP="006C4D85">
      <w:pPr>
        <w:pStyle w:val="ListParagraph"/>
        <w:widowControl w:val="0"/>
        <w:numPr>
          <w:ilvl w:val="0"/>
          <w:numId w:val="28"/>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 xml:space="preserve">Secretariat to </w:t>
      </w:r>
      <w:r w:rsidR="007F00A5">
        <w:rPr>
          <w:rFonts w:ascii="Arial" w:eastAsia="Calibri" w:hAnsi="Arial" w:cs="Arial"/>
          <w:i/>
          <w:iCs/>
          <w:color w:val="000000"/>
          <w:lang w:eastAsia="en-NZ"/>
        </w:rPr>
        <w:t>make the final changes to</w:t>
      </w:r>
      <w:r>
        <w:rPr>
          <w:rFonts w:ascii="Arial" w:eastAsia="Calibri" w:hAnsi="Arial" w:cs="Arial"/>
          <w:i/>
          <w:iCs/>
          <w:color w:val="000000"/>
          <w:lang w:eastAsia="en-NZ"/>
        </w:rPr>
        <w:t xml:space="preserve"> the advice.</w:t>
      </w:r>
    </w:p>
    <w:p w:rsidR="003D1BDF" w:rsidRPr="001336C9" w:rsidRDefault="00C52498"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sidRPr="001336C9">
        <w:rPr>
          <w:rFonts w:ascii="Arial" w:eastAsia="Calibri" w:hAnsi="Arial" w:cs="Arial"/>
          <w:b/>
          <w:bCs/>
          <w:color w:val="000000"/>
          <w:lang w:eastAsia="en-NZ"/>
        </w:rPr>
        <w:t>1</w:t>
      </w:r>
      <w:r w:rsidR="00395409">
        <w:rPr>
          <w:rFonts w:ascii="Arial" w:eastAsia="Calibri" w:hAnsi="Arial" w:cs="Arial"/>
          <w:b/>
          <w:bCs/>
          <w:color w:val="000000"/>
          <w:lang w:eastAsia="en-NZ"/>
        </w:rPr>
        <w:t>5</w:t>
      </w:r>
      <w:r w:rsidRPr="001336C9">
        <w:rPr>
          <w:rFonts w:ascii="Arial" w:eastAsia="Calibri" w:hAnsi="Arial" w:cs="Arial"/>
          <w:b/>
          <w:bCs/>
          <w:color w:val="000000"/>
          <w:lang w:eastAsia="en-NZ"/>
        </w:rPr>
        <w:t xml:space="preserve">. </w:t>
      </w:r>
      <w:r w:rsidRPr="001336C9">
        <w:rPr>
          <w:rFonts w:ascii="Arial" w:eastAsia="Calibri" w:hAnsi="Arial" w:cs="Arial"/>
          <w:b/>
          <w:bCs/>
          <w:color w:val="000000"/>
          <w:lang w:eastAsia="en-NZ"/>
        </w:rPr>
        <w:tab/>
      </w:r>
      <w:r w:rsidR="003F08C2">
        <w:rPr>
          <w:rFonts w:ascii="Arial" w:eastAsia="Calibri" w:hAnsi="Arial" w:cs="Arial"/>
          <w:b/>
          <w:bCs/>
          <w:color w:val="000000"/>
          <w:lang w:eastAsia="en-NZ"/>
        </w:rPr>
        <w:t>Supplementary a</w:t>
      </w:r>
      <w:r w:rsidR="003D1BDF" w:rsidRPr="001336C9">
        <w:rPr>
          <w:rFonts w:ascii="Arial" w:eastAsia="Calibri" w:hAnsi="Arial" w:cs="Arial"/>
          <w:b/>
          <w:bCs/>
          <w:color w:val="000000"/>
          <w:lang w:eastAsia="en-NZ"/>
        </w:rPr>
        <w:t xml:space="preserve">dvice </w:t>
      </w:r>
      <w:r w:rsidR="00BB3589">
        <w:rPr>
          <w:rFonts w:ascii="Arial" w:eastAsia="Calibri" w:hAnsi="Arial" w:cs="Arial"/>
          <w:b/>
          <w:bCs/>
          <w:color w:val="000000"/>
          <w:lang w:eastAsia="en-NZ"/>
        </w:rPr>
        <w:t>to the</w:t>
      </w:r>
      <w:r w:rsidR="003D1BDF" w:rsidRPr="001336C9">
        <w:rPr>
          <w:rFonts w:ascii="Arial" w:eastAsia="Calibri" w:hAnsi="Arial" w:cs="Arial"/>
          <w:b/>
          <w:bCs/>
          <w:color w:val="000000"/>
          <w:lang w:eastAsia="en-NZ"/>
        </w:rPr>
        <w:t xml:space="preserve"> </w:t>
      </w:r>
      <w:r w:rsidR="006C7DAD">
        <w:rPr>
          <w:rFonts w:ascii="Arial" w:eastAsia="Calibri" w:hAnsi="Arial" w:cs="Arial"/>
          <w:b/>
          <w:bCs/>
          <w:color w:val="000000"/>
          <w:lang w:eastAsia="en-NZ"/>
        </w:rPr>
        <w:t>G</w:t>
      </w:r>
      <w:r w:rsidR="003D1BDF" w:rsidRPr="001336C9">
        <w:rPr>
          <w:rFonts w:ascii="Arial" w:eastAsia="Calibri" w:hAnsi="Arial" w:cs="Arial"/>
          <w:b/>
          <w:bCs/>
          <w:color w:val="000000"/>
          <w:lang w:eastAsia="en-NZ"/>
        </w:rPr>
        <w:t xml:space="preserve">uidelines for </w:t>
      </w:r>
      <w:r w:rsidR="006C7DAD">
        <w:rPr>
          <w:rFonts w:ascii="Arial" w:eastAsia="Calibri" w:hAnsi="Arial" w:cs="Arial"/>
          <w:b/>
          <w:bCs/>
          <w:color w:val="000000"/>
          <w:lang w:eastAsia="en-NZ"/>
        </w:rPr>
        <w:t>P</w:t>
      </w:r>
      <w:r w:rsidR="003D1BDF" w:rsidRPr="001336C9">
        <w:rPr>
          <w:rFonts w:ascii="Arial" w:eastAsia="Calibri" w:hAnsi="Arial" w:cs="Arial"/>
          <w:b/>
          <w:bCs/>
          <w:color w:val="000000"/>
          <w:lang w:eastAsia="en-NZ"/>
        </w:rPr>
        <w:t xml:space="preserve">osthumous </w:t>
      </w:r>
      <w:r w:rsidR="006C7DAD">
        <w:rPr>
          <w:rFonts w:ascii="Arial" w:eastAsia="Calibri" w:hAnsi="Arial" w:cs="Arial"/>
          <w:b/>
          <w:bCs/>
          <w:color w:val="000000"/>
          <w:lang w:eastAsia="en-NZ"/>
        </w:rPr>
        <w:t>R</w:t>
      </w:r>
      <w:r w:rsidR="003D1BDF" w:rsidRPr="001336C9">
        <w:rPr>
          <w:rFonts w:ascii="Arial" w:eastAsia="Calibri" w:hAnsi="Arial" w:cs="Arial"/>
          <w:b/>
          <w:bCs/>
          <w:color w:val="000000"/>
          <w:lang w:eastAsia="en-NZ"/>
        </w:rPr>
        <w:t>eproduction</w:t>
      </w:r>
    </w:p>
    <w:p w:rsidR="008F5BDC" w:rsidRDefault="00FC5036" w:rsidP="003459E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395409">
        <w:rPr>
          <w:rFonts w:ascii="Arial" w:eastAsia="Calibri" w:hAnsi="Arial" w:cs="Arial"/>
          <w:color w:val="000000"/>
          <w:lang w:eastAsia="en-NZ"/>
        </w:rPr>
        <w:t>5</w:t>
      </w:r>
      <w:r w:rsidR="003D1BDF">
        <w:rPr>
          <w:rFonts w:ascii="Arial" w:eastAsia="Calibri" w:hAnsi="Arial" w:cs="Arial"/>
          <w:color w:val="000000"/>
          <w:lang w:eastAsia="en-NZ"/>
        </w:rPr>
        <w:t>.1</w:t>
      </w:r>
      <w:r w:rsidR="003D1BDF">
        <w:rPr>
          <w:rFonts w:ascii="Arial" w:eastAsia="Calibri" w:hAnsi="Arial" w:cs="Arial"/>
          <w:color w:val="000000"/>
          <w:lang w:eastAsia="en-NZ"/>
        </w:rPr>
        <w:tab/>
        <w:t xml:space="preserve">The </w:t>
      </w:r>
      <w:r w:rsidR="008F5BDC">
        <w:rPr>
          <w:rFonts w:ascii="Arial" w:eastAsia="Calibri" w:hAnsi="Arial" w:cs="Arial"/>
          <w:color w:val="000000"/>
          <w:lang w:eastAsia="en-NZ"/>
        </w:rPr>
        <w:t xml:space="preserve">Chair introduced the topic asking if members thought the supplementary advice needed any additional information. A discussion ensued about the specificity of the term “specific use” and whether it was detailed enough. A member said ACART has left it reasonably open to give ECART the latitude to apply it in a way that would </w:t>
      </w:r>
      <w:proofErr w:type="gramStart"/>
      <w:r w:rsidR="008F5BDC">
        <w:rPr>
          <w:rFonts w:ascii="Arial" w:eastAsia="Calibri" w:hAnsi="Arial" w:cs="Arial"/>
          <w:color w:val="000000"/>
          <w:lang w:eastAsia="en-NZ"/>
        </w:rPr>
        <w:t>take into account</w:t>
      </w:r>
      <w:proofErr w:type="gramEnd"/>
      <w:r w:rsidR="008F5BDC">
        <w:rPr>
          <w:rFonts w:ascii="Arial" w:eastAsia="Calibri" w:hAnsi="Arial" w:cs="Arial"/>
          <w:color w:val="000000"/>
          <w:lang w:eastAsia="en-NZ"/>
        </w:rPr>
        <w:t xml:space="preserve"> the merits of individual cases. </w:t>
      </w:r>
    </w:p>
    <w:p w:rsidR="00875F68" w:rsidRDefault="008F5BDC" w:rsidP="003459E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15.2</w:t>
      </w:r>
      <w:r>
        <w:rPr>
          <w:rFonts w:ascii="Arial" w:eastAsia="Calibri" w:hAnsi="Arial" w:cs="Arial"/>
          <w:color w:val="000000"/>
          <w:lang w:eastAsia="en-NZ"/>
        </w:rPr>
        <w:tab/>
        <w:t xml:space="preserve">Members discussed what specific uses would be likely to be unacceptable and agreed to amend the statement to more clearly state that the type of use must be specified by </w:t>
      </w:r>
      <w:r w:rsidR="00875F68">
        <w:rPr>
          <w:rFonts w:ascii="Arial" w:eastAsia="Calibri" w:hAnsi="Arial" w:cs="Arial"/>
          <w:color w:val="000000"/>
          <w:lang w:eastAsia="en-NZ"/>
        </w:rPr>
        <w:t>a person before they are</w:t>
      </w:r>
      <w:r>
        <w:rPr>
          <w:rFonts w:ascii="Arial" w:eastAsia="Calibri" w:hAnsi="Arial" w:cs="Arial"/>
          <w:color w:val="000000"/>
          <w:lang w:eastAsia="en-NZ"/>
        </w:rPr>
        <w:t xml:space="preserve"> deceased</w:t>
      </w:r>
      <w:r w:rsidR="00875F68">
        <w:rPr>
          <w:rFonts w:ascii="Arial" w:eastAsia="Calibri" w:hAnsi="Arial" w:cs="Arial"/>
          <w:color w:val="000000"/>
          <w:lang w:eastAsia="en-NZ"/>
        </w:rPr>
        <w:t>. Members agreed to present examples and to consider a revised version out of session.</w:t>
      </w:r>
    </w:p>
    <w:p w:rsidR="003D1BDF" w:rsidRPr="00875F68" w:rsidRDefault="008F5BDC" w:rsidP="00875F6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 xml:space="preserve"> </w:t>
      </w:r>
      <w:r w:rsidR="00875F68">
        <w:rPr>
          <w:rFonts w:ascii="Arial" w:eastAsia="Calibri" w:hAnsi="Arial" w:cs="Arial"/>
          <w:color w:val="000000"/>
          <w:lang w:eastAsia="en-NZ"/>
        </w:rPr>
        <w:tab/>
      </w:r>
      <w:r w:rsidR="003D1BDF" w:rsidRPr="00676CE5">
        <w:rPr>
          <w:rFonts w:ascii="Arial" w:eastAsia="Calibri" w:hAnsi="Arial" w:cs="Arial"/>
          <w:b/>
          <w:bCs/>
          <w:color w:val="000000"/>
          <w:highlight w:val="yellow"/>
          <w:lang w:eastAsia="en-NZ"/>
        </w:rPr>
        <w:t>Action</w:t>
      </w:r>
      <w:r w:rsidR="003D1BDF">
        <w:rPr>
          <w:rFonts w:ascii="Arial" w:eastAsia="Calibri" w:hAnsi="Arial" w:cs="Arial"/>
          <w:b/>
          <w:bCs/>
          <w:color w:val="000000"/>
          <w:highlight w:val="yellow"/>
          <w:lang w:eastAsia="en-NZ"/>
        </w:rPr>
        <w:t>s</w:t>
      </w:r>
    </w:p>
    <w:p w:rsidR="00BB3589" w:rsidRPr="00152D99" w:rsidRDefault="003D1BDF" w:rsidP="008C1BF0">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sidRPr="00152D99">
        <w:rPr>
          <w:rFonts w:ascii="Arial" w:eastAsia="Calibri" w:hAnsi="Arial" w:cs="Arial"/>
          <w:i/>
          <w:iCs/>
          <w:color w:val="000000"/>
          <w:lang w:eastAsia="en-NZ"/>
        </w:rPr>
        <w:t>Secretariat to</w:t>
      </w:r>
      <w:r w:rsidR="000542A1" w:rsidRPr="00152D99">
        <w:rPr>
          <w:rFonts w:ascii="Arial" w:eastAsia="Calibri" w:hAnsi="Arial" w:cs="Arial"/>
          <w:i/>
          <w:iCs/>
          <w:color w:val="000000"/>
          <w:lang w:eastAsia="en-NZ"/>
        </w:rPr>
        <w:t xml:space="preserve"> amend</w:t>
      </w:r>
      <w:r w:rsidR="00152D99" w:rsidRPr="00152D99">
        <w:rPr>
          <w:rFonts w:ascii="Arial" w:eastAsia="Calibri" w:hAnsi="Arial" w:cs="Arial"/>
          <w:i/>
          <w:iCs/>
          <w:color w:val="000000"/>
          <w:lang w:eastAsia="en-NZ"/>
        </w:rPr>
        <w:t xml:space="preserve"> </w:t>
      </w:r>
      <w:r w:rsidR="000542A1" w:rsidRPr="00152D99">
        <w:rPr>
          <w:rFonts w:ascii="Arial" w:eastAsia="Calibri" w:hAnsi="Arial" w:cs="Arial"/>
          <w:i/>
          <w:iCs/>
          <w:color w:val="000000"/>
          <w:lang w:eastAsia="en-NZ"/>
        </w:rPr>
        <w:t xml:space="preserve">the </w:t>
      </w:r>
      <w:r w:rsidR="00875F68">
        <w:rPr>
          <w:rFonts w:ascii="Arial" w:eastAsia="Calibri" w:hAnsi="Arial" w:cs="Arial"/>
          <w:i/>
          <w:iCs/>
          <w:color w:val="000000"/>
          <w:lang w:eastAsia="en-NZ"/>
        </w:rPr>
        <w:t>text about ‘specific use’ as discussed.</w:t>
      </w:r>
    </w:p>
    <w:p w:rsidR="006317FA" w:rsidRPr="006B31A2" w:rsidRDefault="00E90524" w:rsidP="008C1BF0">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Pr>
          <w:rFonts w:ascii="Arial" w:eastAsia="Calibri" w:hAnsi="Arial" w:cs="Arial"/>
          <w:i/>
          <w:iCs/>
          <w:color w:val="000000"/>
          <w:lang w:eastAsia="en-NZ"/>
        </w:rPr>
        <w:t xml:space="preserve">Secretariat to </w:t>
      </w:r>
      <w:r w:rsidR="00875F68">
        <w:rPr>
          <w:rFonts w:ascii="Arial" w:eastAsia="Calibri" w:hAnsi="Arial" w:cs="Arial"/>
          <w:i/>
          <w:iCs/>
          <w:color w:val="000000"/>
          <w:lang w:eastAsia="en-NZ"/>
        </w:rPr>
        <w:t>add example of types of uses that would be acceptable and unacceptable.</w:t>
      </w:r>
    </w:p>
    <w:p w:rsidR="006B31A2" w:rsidRPr="00152D99" w:rsidRDefault="00283BEB" w:rsidP="008C1BF0">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Pr>
          <w:rFonts w:ascii="Arial" w:eastAsia="Calibri" w:hAnsi="Arial" w:cs="Arial"/>
          <w:i/>
          <w:iCs/>
          <w:color w:val="000000"/>
          <w:lang w:eastAsia="en-NZ"/>
        </w:rPr>
        <w:t>Members to consider the next version between ACART’s full meetings.</w:t>
      </w:r>
    </w:p>
    <w:p w:rsidR="00395409" w:rsidRDefault="00395409" w:rsidP="00395409">
      <w:pPr>
        <w:pStyle w:val="ListParagraph"/>
        <w:widowControl w:val="0"/>
        <w:tabs>
          <w:tab w:val="center" w:pos="4938"/>
        </w:tabs>
        <w:autoSpaceDE w:val="0"/>
        <w:autoSpaceDN w:val="0"/>
        <w:adjustRightInd w:val="0"/>
        <w:spacing w:after="120" w:line="276" w:lineRule="auto"/>
        <w:ind w:left="1211"/>
        <w:contextualSpacing w:val="0"/>
        <w:rPr>
          <w:rFonts w:ascii="Arial" w:eastAsia="Calibri" w:hAnsi="Arial" w:cs="Arial"/>
          <w:b/>
          <w:bCs/>
          <w:color w:val="000000"/>
          <w:lang w:eastAsia="en-NZ"/>
        </w:rPr>
      </w:pPr>
    </w:p>
    <w:p w:rsidR="00205F82" w:rsidRPr="006C4D85" w:rsidRDefault="00205F82" w:rsidP="00395409">
      <w:pPr>
        <w:pStyle w:val="ListParagraph"/>
        <w:widowControl w:val="0"/>
        <w:tabs>
          <w:tab w:val="center" w:pos="4938"/>
        </w:tabs>
        <w:autoSpaceDE w:val="0"/>
        <w:autoSpaceDN w:val="0"/>
        <w:adjustRightInd w:val="0"/>
        <w:spacing w:after="120" w:line="276" w:lineRule="auto"/>
        <w:ind w:left="1211"/>
        <w:contextualSpacing w:val="0"/>
        <w:rPr>
          <w:rFonts w:ascii="Arial" w:eastAsia="Calibri" w:hAnsi="Arial" w:cs="Arial"/>
          <w:b/>
          <w:bCs/>
          <w:color w:val="000000"/>
          <w:lang w:eastAsia="en-NZ"/>
        </w:rPr>
      </w:pPr>
    </w:p>
    <w:p w:rsidR="006C4D85" w:rsidRPr="00370621" w:rsidRDefault="00FC5036"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w:t>
      </w:r>
      <w:r w:rsidR="00395409">
        <w:rPr>
          <w:rFonts w:ascii="Arial" w:eastAsia="Calibri" w:hAnsi="Arial" w:cs="Arial"/>
          <w:b/>
          <w:bCs/>
          <w:color w:val="000000"/>
          <w:lang w:eastAsia="en-NZ"/>
        </w:rPr>
        <w:t>6</w:t>
      </w:r>
      <w:r w:rsidR="00D74469" w:rsidRPr="00BB3589">
        <w:rPr>
          <w:rFonts w:ascii="Arial" w:eastAsia="Calibri" w:hAnsi="Arial" w:cs="Arial"/>
          <w:b/>
          <w:bCs/>
          <w:color w:val="000000"/>
          <w:lang w:eastAsia="en-NZ"/>
        </w:rPr>
        <w:t>.</w:t>
      </w:r>
      <w:r w:rsidR="00D74469" w:rsidRPr="00BB3589">
        <w:rPr>
          <w:rFonts w:ascii="Arial" w:eastAsia="Calibri" w:hAnsi="Arial" w:cs="Arial"/>
          <w:b/>
          <w:bCs/>
          <w:color w:val="000000"/>
          <w:lang w:eastAsia="en-NZ"/>
        </w:rPr>
        <w:tab/>
      </w:r>
      <w:r w:rsidR="00BB3589">
        <w:rPr>
          <w:rFonts w:ascii="Arial" w:eastAsia="Calibri" w:hAnsi="Arial" w:cs="Arial"/>
          <w:b/>
          <w:bCs/>
          <w:color w:val="000000"/>
          <w:lang w:eastAsia="en-NZ"/>
        </w:rPr>
        <w:t xml:space="preserve">Consultation document for the review of the </w:t>
      </w:r>
      <w:r w:rsidR="006C7DAD">
        <w:rPr>
          <w:rFonts w:ascii="Arial" w:eastAsia="Calibri" w:hAnsi="Arial" w:cs="Arial"/>
          <w:b/>
          <w:bCs/>
          <w:color w:val="000000"/>
          <w:lang w:eastAsia="en-NZ"/>
        </w:rPr>
        <w:t>G</w:t>
      </w:r>
      <w:r w:rsidR="003E61B7" w:rsidRPr="00BB3589">
        <w:rPr>
          <w:rFonts w:ascii="Arial" w:eastAsia="Calibri" w:hAnsi="Arial" w:cs="Arial"/>
          <w:b/>
          <w:bCs/>
          <w:color w:val="000000"/>
          <w:lang w:eastAsia="en-NZ"/>
        </w:rPr>
        <w:t xml:space="preserve">uidelines for </w:t>
      </w:r>
      <w:r w:rsidR="006C7DAD">
        <w:rPr>
          <w:rFonts w:ascii="Arial" w:eastAsia="Calibri" w:hAnsi="Arial" w:cs="Arial"/>
          <w:b/>
          <w:bCs/>
          <w:color w:val="000000"/>
          <w:lang w:eastAsia="en-NZ"/>
        </w:rPr>
        <w:t>E</w:t>
      </w:r>
      <w:r w:rsidR="00682852" w:rsidRPr="00BB3589">
        <w:rPr>
          <w:rFonts w:ascii="Arial" w:eastAsia="Calibri" w:hAnsi="Arial" w:cs="Arial"/>
          <w:b/>
          <w:bCs/>
          <w:color w:val="000000"/>
          <w:lang w:eastAsia="en-NZ"/>
        </w:rPr>
        <w:t>x</w:t>
      </w:r>
      <w:r w:rsidR="009224BE" w:rsidRPr="00BB3589">
        <w:rPr>
          <w:rFonts w:ascii="Arial" w:eastAsia="Calibri" w:hAnsi="Arial" w:cs="Arial"/>
          <w:b/>
          <w:bCs/>
          <w:color w:val="000000"/>
          <w:lang w:eastAsia="en-NZ"/>
        </w:rPr>
        <w:t xml:space="preserve">tending </w:t>
      </w:r>
      <w:r w:rsidR="006C7DAD">
        <w:rPr>
          <w:rFonts w:ascii="Arial" w:eastAsia="Calibri" w:hAnsi="Arial" w:cs="Arial"/>
          <w:b/>
          <w:bCs/>
          <w:color w:val="000000"/>
          <w:lang w:eastAsia="en-NZ"/>
        </w:rPr>
        <w:br/>
      </w:r>
      <w:r w:rsidR="003674A6">
        <w:rPr>
          <w:rFonts w:ascii="Arial" w:eastAsia="Calibri" w:hAnsi="Arial" w:cs="Arial"/>
          <w:b/>
          <w:bCs/>
          <w:color w:val="000000"/>
          <w:lang w:eastAsia="en-NZ"/>
        </w:rPr>
        <w:t xml:space="preserve">the </w:t>
      </w:r>
      <w:r w:rsidR="006C7DAD">
        <w:rPr>
          <w:rFonts w:ascii="Arial" w:eastAsia="Calibri" w:hAnsi="Arial" w:cs="Arial"/>
          <w:b/>
          <w:bCs/>
          <w:color w:val="000000"/>
          <w:lang w:eastAsia="en-NZ"/>
        </w:rPr>
        <w:t>S</w:t>
      </w:r>
      <w:r w:rsidR="009224BE" w:rsidRPr="00BB3589">
        <w:rPr>
          <w:rFonts w:ascii="Arial" w:eastAsia="Calibri" w:hAnsi="Arial" w:cs="Arial"/>
          <w:b/>
          <w:bCs/>
          <w:color w:val="000000"/>
          <w:lang w:eastAsia="en-NZ"/>
        </w:rPr>
        <w:t>torage</w:t>
      </w:r>
      <w:r w:rsidR="003674A6">
        <w:rPr>
          <w:rFonts w:ascii="Arial" w:eastAsia="Calibri" w:hAnsi="Arial" w:cs="Arial"/>
          <w:b/>
          <w:bCs/>
          <w:color w:val="000000"/>
          <w:lang w:eastAsia="en-NZ"/>
        </w:rPr>
        <w:t xml:space="preserve"> Period of Gametes and Embryos</w:t>
      </w:r>
    </w:p>
    <w:p w:rsidR="006C4D85" w:rsidRPr="00AF0FFF" w:rsidRDefault="006C4D85" w:rsidP="006C4D85">
      <w:pPr>
        <w:widowControl w:val="0"/>
        <w:autoSpaceDE w:val="0"/>
        <w:autoSpaceDN w:val="0"/>
        <w:adjustRightInd w:val="0"/>
        <w:spacing w:before="120" w:after="120" w:line="276" w:lineRule="auto"/>
        <w:ind w:left="851" w:hanging="851"/>
        <w:rPr>
          <w:rFonts w:ascii="Arial" w:hAnsi="Arial" w:cs="Arial"/>
        </w:rPr>
      </w:pPr>
      <w:r w:rsidRPr="00AF0FFF">
        <w:rPr>
          <w:rFonts w:ascii="Arial" w:eastAsia="Calibri" w:hAnsi="Arial" w:cs="Arial"/>
          <w:color w:val="000000"/>
          <w:lang w:eastAsia="en-NZ"/>
        </w:rPr>
        <w:t>1</w:t>
      </w:r>
      <w:r w:rsidR="00395409" w:rsidRPr="00AF0FFF">
        <w:rPr>
          <w:rFonts w:ascii="Arial" w:eastAsia="Calibri" w:hAnsi="Arial" w:cs="Arial"/>
          <w:color w:val="000000"/>
          <w:lang w:eastAsia="en-NZ"/>
        </w:rPr>
        <w:t>6</w:t>
      </w:r>
      <w:r w:rsidRPr="00AF0FFF">
        <w:rPr>
          <w:rFonts w:ascii="Arial" w:eastAsia="Calibri" w:hAnsi="Arial" w:cs="Arial"/>
          <w:color w:val="000000"/>
          <w:lang w:eastAsia="en-NZ"/>
        </w:rPr>
        <w:t>.</w:t>
      </w:r>
      <w:r w:rsidR="00370621" w:rsidRPr="00AF0FFF">
        <w:rPr>
          <w:rFonts w:ascii="Arial" w:eastAsia="Calibri" w:hAnsi="Arial" w:cs="Arial"/>
          <w:color w:val="000000"/>
          <w:lang w:eastAsia="en-NZ"/>
        </w:rPr>
        <w:t>1</w:t>
      </w:r>
      <w:r w:rsidRPr="00AF0FFF">
        <w:rPr>
          <w:rFonts w:ascii="Arial" w:eastAsia="Calibri" w:hAnsi="Arial" w:cs="Arial"/>
          <w:color w:val="000000"/>
          <w:lang w:eastAsia="en-NZ"/>
        </w:rPr>
        <w:tab/>
        <w:t xml:space="preserve">The objective for this meeting was to </w:t>
      </w:r>
      <w:r w:rsidR="0060063F" w:rsidRPr="00AF0FFF">
        <w:rPr>
          <w:rFonts w:ascii="Arial" w:hAnsi="Arial" w:cs="Arial"/>
        </w:rPr>
        <w:t>confirm the consultation document, including the proposed revised guidelines</w:t>
      </w:r>
      <w:r w:rsidR="00AF0FFF" w:rsidRPr="00AF0FFF">
        <w:rPr>
          <w:rFonts w:ascii="Arial" w:hAnsi="Arial" w:cs="Arial"/>
        </w:rPr>
        <w:t xml:space="preserve">, and to </w:t>
      </w:r>
      <w:r w:rsidR="0060063F" w:rsidRPr="00AF0FFF">
        <w:rPr>
          <w:rFonts w:ascii="Arial" w:hAnsi="Arial" w:cs="Arial"/>
        </w:rPr>
        <w:t>discuss the draft communications plan for consultation.</w:t>
      </w:r>
    </w:p>
    <w:p w:rsidR="003773AE" w:rsidRPr="003D2F12" w:rsidRDefault="006C4D85" w:rsidP="003773AE">
      <w:pPr>
        <w:widowControl w:val="0"/>
        <w:autoSpaceDE w:val="0"/>
        <w:autoSpaceDN w:val="0"/>
        <w:adjustRightInd w:val="0"/>
        <w:spacing w:before="120" w:after="120" w:line="276" w:lineRule="auto"/>
        <w:ind w:left="851" w:hanging="851"/>
        <w:rPr>
          <w:rFonts w:ascii="Arial" w:hAnsi="Arial" w:cs="Arial"/>
        </w:rPr>
      </w:pPr>
      <w:r w:rsidRPr="003D2F12">
        <w:rPr>
          <w:rFonts w:ascii="Arial" w:hAnsi="Arial" w:cs="Arial"/>
        </w:rPr>
        <w:t>1</w:t>
      </w:r>
      <w:r w:rsidR="0019671E" w:rsidRPr="003D2F12">
        <w:rPr>
          <w:rFonts w:ascii="Arial" w:hAnsi="Arial" w:cs="Arial"/>
        </w:rPr>
        <w:t>6</w:t>
      </w:r>
      <w:r w:rsidRPr="003D2F12">
        <w:rPr>
          <w:rFonts w:ascii="Arial" w:hAnsi="Arial" w:cs="Arial"/>
        </w:rPr>
        <w:t>.</w:t>
      </w:r>
      <w:r w:rsidR="00C50FDF" w:rsidRPr="003D2F12">
        <w:rPr>
          <w:rFonts w:ascii="Arial" w:hAnsi="Arial" w:cs="Arial"/>
        </w:rPr>
        <w:t>2</w:t>
      </w:r>
      <w:r w:rsidR="00DE3DAA" w:rsidRPr="003D2F12">
        <w:rPr>
          <w:rFonts w:ascii="Arial" w:hAnsi="Arial" w:cs="Arial"/>
        </w:rPr>
        <w:tab/>
      </w:r>
      <w:r w:rsidRPr="003D2F12">
        <w:rPr>
          <w:rFonts w:ascii="Arial" w:hAnsi="Arial" w:cs="Arial"/>
        </w:rPr>
        <w:t xml:space="preserve">The Chair </w:t>
      </w:r>
      <w:r w:rsidR="0060063F" w:rsidRPr="003D2F12">
        <w:rPr>
          <w:rFonts w:ascii="Arial" w:hAnsi="Arial" w:cs="Arial"/>
        </w:rPr>
        <w:t xml:space="preserve">introduced this item and provided a verbal overview </w:t>
      </w:r>
      <w:r w:rsidR="003D2F12">
        <w:rPr>
          <w:rFonts w:ascii="Arial" w:hAnsi="Arial" w:cs="Arial"/>
        </w:rPr>
        <w:t xml:space="preserve">of the background of </w:t>
      </w:r>
      <w:r w:rsidR="003D2F12" w:rsidRPr="003D2F12">
        <w:rPr>
          <w:rFonts w:ascii="Arial" w:hAnsi="Arial" w:cs="Arial"/>
        </w:rPr>
        <w:t xml:space="preserve">this project </w:t>
      </w:r>
      <w:r w:rsidR="0060063F" w:rsidRPr="003D2F12">
        <w:rPr>
          <w:rFonts w:ascii="Arial" w:hAnsi="Arial" w:cs="Arial"/>
        </w:rPr>
        <w:t xml:space="preserve">for the benefit of new members. </w:t>
      </w:r>
    </w:p>
    <w:p w:rsidR="003D2F12" w:rsidRPr="00AF0B0E" w:rsidRDefault="003D2F12" w:rsidP="003773AE">
      <w:pPr>
        <w:widowControl w:val="0"/>
        <w:autoSpaceDE w:val="0"/>
        <w:autoSpaceDN w:val="0"/>
        <w:adjustRightInd w:val="0"/>
        <w:spacing w:before="120" w:after="120" w:line="276" w:lineRule="auto"/>
        <w:ind w:left="851" w:hanging="851"/>
        <w:rPr>
          <w:rFonts w:ascii="Arial" w:hAnsi="Arial" w:cs="Arial"/>
        </w:rPr>
      </w:pPr>
      <w:r w:rsidRPr="00AF0B0E">
        <w:rPr>
          <w:rFonts w:ascii="Arial" w:hAnsi="Arial" w:cs="Arial"/>
        </w:rPr>
        <w:t>16.</w:t>
      </w:r>
      <w:r w:rsidR="00B10293">
        <w:rPr>
          <w:rFonts w:ascii="Arial" w:hAnsi="Arial" w:cs="Arial"/>
        </w:rPr>
        <w:t>3</w:t>
      </w:r>
      <w:r w:rsidRPr="00AF0B0E">
        <w:rPr>
          <w:rFonts w:ascii="Arial" w:hAnsi="Arial" w:cs="Arial"/>
        </w:rPr>
        <w:tab/>
        <w:t>Part I of the document had previously been confirmed by the Committee. The Chair asked the Committee to confirm the questions being asked in Part II of the document. The Chair noted that the questions in Part II are intentionally broad.</w:t>
      </w:r>
    </w:p>
    <w:p w:rsidR="00AF0B0E" w:rsidRDefault="003D2F12" w:rsidP="003773AE">
      <w:pPr>
        <w:widowControl w:val="0"/>
        <w:autoSpaceDE w:val="0"/>
        <w:autoSpaceDN w:val="0"/>
        <w:adjustRightInd w:val="0"/>
        <w:spacing w:before="120" w:after="120" w:line="276" w:lineRule="auto"/>
        <w:ind w:left="851" w:hanging="851"/>
        <w:rPr>
          <w:rFonts w:ascii="Arial" w:hAnsi="Arial" w:cs="Arial"/>
        </w:rPr>
      </w:pPr>
      <w:r w:rsidRPr="00AF0B0E">
        <w:rPr>
          <w:rFonts w:ascii="Arial" w:hAnsi="Arial" w:cs="Arial"/>
        </w:rPr>
        <w:t>16.</w:t>
      </w:r>
      <w:r w:rsidR="00B10293">
        <w:rPr>
          <w:rFonts w:ascii="Arial" w:hAnsi="Arial" w:cs="Arial"/>
        </w:rPr>
        <w:t>4</w:t>
      </w:r>
      <w:r w:rsidRPr="00AF0B0E">
        <w:rPr>
          <w:rFonts w:ascii="Arial" w:hAnsi="Arial" w:cs="Arial"/>
        </w:rPr>
        <w:tab/>
        <w:t xml:space="preserve">Members confirmed the questions </w:t>
      </w:r>
      <w:r w:rsidR="00AF0B0E">
        <w:rPr>
          <w:rFonts w:ascii="Arial" w:hAnsi="Arial" w:cs="Arial"/>
        </w:rPr>
        <w:t xml:space="preserve">in Part II and noted </w:t>
      </w:r>
      <w:r w:rsidRPr="00AF0B0E">
        <w:rPr>
          <w:rFonts w:ascii="Arial" w:hAnsi="Arial" w:cs="Arial"/>
        </w:rPr>
        <w:t xml:space="preserve">with some minor </w:t>
      </w:r>
      <w:r w:rsidR="00AF0B0E">
        <w:rPr>
          <w:rFonts w:ascii="Arial" w:hAnsi="Arial" w:cs="Arial"/>
        </w:rPr>
        <w:t xml:space="preserve">errors and </w:t>
      </w:r>
      <w:r w:rsidRPr="00AF0B0E">
        <w:rPr>
          <w:rFonts w:ascii="Arial" w:hAnsi="Arial" w:cs="Arial"/>
        </w:rPr>
        <w:t xml:space="preserve">wording changes </w:t>
      </w:r>
      <w:r w:rsidR="00AF0B0E">
        <w:rPr>
          <w:rFonts w:ascii="Arial" w:hAnsi="Arial" w:cs="Arial"/>
        </w:rPr>
        <w:t xml:space="preserve">for the Secretariat </w:t>
      </w:r>
      <w:r w:rsidRPr="00AF0B0E">
        <w:rPr>
          <w:rFonts w:ascii="Arial" w:hAnsi="Arial" w:cs="Arial"/>
        </w:rPr>
        <w:t>to amend</w:t>
      </w:r>
      <w:r w:rsidR="00AF0B0E">
        <w:rPr>
          <w:rFonts w:ascii="Arial" w:hAnsi="Arial" w:cs="Arial"/>
        </w:rPr>
        <w:t>. Members also requested the removal of content, which referred to the United Kingdom’s legal requirements for storage extensions.</w:t>
      </w:r>
    </w:p>
    <w:p w:rsidR="00AF0B0E" w:rsidRDefault="00AF0B0E" w:rsidP="003773AE">
      <w:pPr>
        <w:widowControl w:val="0"/>
        <w:autoSpaceDE w:val="0"/>
        <w:autoSpaceDN w:val="0"/>
        <w:adjustRightInd w:val="0"/>
        <w:spacing w:before="120" w:after="120" w:line="276" w:lineRule="auto"/>
        <w:ind w:left="851" w:hanging="851"/>
        <w:rPr>
          <w:rFonts w:ascii="Arial" w:hAnsi="Arial" w:cs="Arial"/>
        </w:rPr>
      </w:pPr>
      <w:r>
        <w:rPr>
          <w:rFonts w:ascii="Arial" w:hAnsi="Arial" w:cs="Arial"/>
        </w:rPr>
        <w:t>16.</w:t>
      </w:r>
      <w:r w:rsidR="00B10293">
        <w:rPr>
          <w:rFonts w:ascii="Arial" w:hAnsi="Arial" w:cs="Arial"/>
        </w:rPr>
        <w:t>5</w:t>
      </w:r>
      <w:r>
        <w:rPr>
          <w:rFonts w:ascii="Arial" w:hAnsi="Arial" w:cs="Arial"/>
        </w:rPr>
        <w:tab/>
        <w:t>The Chair also requested the addition of a final question (question nine) to ask, “Do you have any other comments on the extension of storage of gametes and embryos?”</w:t>
      </w:r>
    </w:p>
    <w:p w:rsidR="00AF0B0E" w:rsidRDefault="00AF0B0E" w:rsidP="00AF0B0E">
      <w:pPr>
        <w:widowControl w:val="0"/>
        <w:autoSpaceDE w:val="0"/>
        <w:autoSpaceDN w:val="0"/>
        <w:adjustRightInd w:val="0"/>
        <w:spacing w:before="120" w:after="120" w:line="276" w:lineRule="auto"/>
        <w:ind w:left="851" w:hanging="851"/>
        <w:rPr>
          <w:rFonts w:ascii="Arial" w:hAnsi="Arial" w:cs="Arial"/>
        </w:rPr>
      </w:pPr>
      <w:r>
        <w:rPr>
          <w:rFonts w:ascii="Arial" w:hAnsi="Arial" w:cs="Arial"/>
        </w:rPr>
        <w:t>16.</w:t>
      </w:r>
      <w:r w:rsidR="00B10293">
        <w:rPr>
          <w:rFonts w:ascii="Arial" w:hAnsi="Arial" w:cs="Arial"/>
        </w:rPr>
        <w:t>6</w:t>
      </w:r>
      <w:r>
        <w:rPr>
          <w:rFonts w:ascii="Arial" w:hAnsi="Arial" w:cs="Arial"/>
        </w:rPr>
        <w:tab/>
        <w:t xml:space="preserve">Members noted that there will be complications for samples being stored for reproductive research. For example, if biobanks are used with tissue donated to research, there will be a continuous need to apply for storage extensions. It will also take a while to accumulate enough samples </w:t>
      </w:r>
      <w:proofErr w:type="gramStart"/>
      <w:r>
        <w:rPr>
          <w:rFonts w:ascii="Arial" w:hAnsi="Arial" w:cs="Arial"/>
        </w:rPr>
        <w:t>in order to</w:t>
      </w:r>
      <w:proofErr w:type="gramEnd"/>
      <w:r>
        <w:rPr>
          <w:rFonts w:ascii="Arial" w:hAnsi="Arial" w:cs="Arial"/>
        </w:rPr>
        <w:t xml:space="preserve"> undertake research. </w:t>
      </w:r>
    </w:p>
    <w:p w:rsidR="00AF0B0E" w:rsidRDefault="00AF0B0E" w:rsidP="00AF0B0E">
      <w:pPr>
        <w:widowControl w:val="0"/>
        <w:autoSpaceDE w:val="0"/>
        <w:autoSpaceDN w:val="0"/>
        <w:adjustRightInd w:val="0"/>
        <w:spacing w:before="120" w:after="120" w:line="276" w:lineRule="auto"/>
        <w:ind w:left="851" w:hanging="851"/>
        <w:rPr>
          <w:rFonts w:ascii="Arial" w:hAnsi="Arial" w:cs="Arial"/>
        </w:rPr>
      </w:pPr>
      <w:r>
        <w:rPr>
          <w:rFonts w:ascii="Arial" w:hAnsi="Arial" w:cs="Arial"/>
        </w:rPr>
        <w:t>16.</w:t>
      </w:r>
      <w:r w:rsidR="00B10293">
        <w:rPr>
          <w:rFonts w:ascii="Arial" w:hAnsi="Arial" w:cs="Arial"/>
        </w:rPr>
        <w:t>7</w:t>
      </w:r>
      <w:r>
        <w:rPr>
          <w:rFonts w:ascii="Arial" w:hAnsi="Arial" w:cs="Arial"/>
        </w:rPr>
        <w:tab/>
        <w:t>A member queried how fertility clinics would be accountable and monitored if they were to manage storage extensions. ACART’s member with expertise in reproductive procedures advised that monitoring would fall under accreditation to meet the New Zealand Fertility Services Standards.</w:t>
      </w:r>
    </w:p>
    <w:p w:rsidR="00AF0B0E" w:rsidRDefault="00AF0B0E" w:rsidP="00AF0B0E">
      <w:pPr>
        <w:widowControl w:val="0"/>
        <w:autoSpaceDE w:val="0"/>
        <w:autoSpaceDN w:val="0"/>
        <w:adjustRightInd w:val="0"/>
        <w:spacing w:before="120" w:after="120" w:line="276" w:lineRule="auto"/>
        <w:ind w:left="851" w:hanging="851"/>
        <w:rPr>
          <w:rFonts w:ascii="Arial" w:hAnsi="Arial" w:cs="Arial"/>
        </w:rPr>
      </w:pPr>
      <w:r>
        <w:rPr>
          <w:rFonts w:ascii="Arial" w:hAnsi="Arial" w:cs="Arial"/>
        </w:rPr>
        <w:t>16.</w:t>
      </w:r>
      <w:r w:rsidR="00B10293">
        <w:rPr>
          <w:rFonts w:ascii="Arial" w:hAnsi="Arial" w:cs="Arial"/>
        </w:rPr>
        <w:t>8</w:t>
      </w:r>
      <w:r>
        <w:rPr>
          <w:rFonts w:ascii="Arial" w:hAnsi="Arial" w:cs="Arial"/>
        </w:rPr>
        <w:tab/>
        <w:t xml:space="preserve">The Chair advised that Fertility New Zealand requested a 12-week consultation period instead of eight weeks </w:t>
      </w:r>
      <w:proofErr w:type="gramStart"/>
      <w:r>
        <w:rPr>
          <w:rFonts w:ascii="Arial" w:hAnsi="Arial" w:cs="Arial"/>
        </w:rPr>
        <w:t>in order to</w:t>
      </w:r>
      <w:proofErr w:type="gramEnd"/>
      <w:r>
        <w:rPr>
          <w:rFonts w:ascii="Arial" w:hAnsi="Arial" w:cs="Arial"/>
        </w:rPr>
        <w:t xml:space="preserve"> have an in-depth discussion with their members. The Committee agreed to this. The Chair will discuss with the Secretariat to confirm a date for consultation to begin. The date will be before the next ACART meeting.</w:t>
      </w:r>
    </w:p>
    <w:p w:rsidR="00590451" w:rsidRPr="00875F68" w:rsidRDefault="00590451" w:rsidP="003773AE">
      <w:pPr>
        <w:widowControl w:val="0"/>
        <w:autoSpaceDE w:val="0"/>
        <w:autoSpaceDN w:val="0"/>
        <w:adjustRightInd w:val="0"/>
        <w:spacing w:before="120" w:after="120" w:line="276" w:lineRule="auto"/>
        <w:ind w:left="851" w:hanging="851"/>
        <w:rPr>
          <w:rFonts w:ascii="Arial" w:eastAsia="Calibri" w:hAnsi="Arial" w:cs="Arial"/>
          <w:b/>
          <w:bCs/>
          <w:color w:val="000000"/>
          <w:highlight w:val="yellow"/>
          <w:lang w:eastAsia="en-NZ"/>
        </w:rPr>
      </w:pPr>
      <w:r w:rsidRPr="00875F68">
        <w:rPr>
          <w:rFonts w:ascii="Arial" w:eastAsia="Calibri" w:hAnsi="Arial" w:cs="Arial"/>
          <w:b/>
          <w:bCs/>
          <w:color w:val="000000"/>
          <w:highlight w:val="yellow"/>
          <w:lang w:eastAsia="en-NZ"/>
        </w:rPr>
        <w:t>Action</w:t>
      </w:r>
      <w:r w:rsidR="0021369D" w:rsidRPr="00875F68">
        <w:rPr>
          <w:rFonts w:ascii="Arial" w:eastAsia="Calibri" w:hAnsi="Arial" w:cs="Arial"/>
          <w:b/>
          <w:bCs/>
          <w:color w:val="000000"/>
          <w:highlight w:val="yellow"/>
          <w:lang w:eastAsia="en-NZ"/>
        </w:rPr>
        <w:t>s</w:t>
      </w:r>
    </w:p>
    <w:p w:rsidR="00836335" w:rsidRPr="00BA4C30" w:rsidRDefault="00381460" w:rsidP="00381460">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BA4C30">
        <w:rPr>
          <w:rFonts w:ascii="Arial" w:hAnsi="Arial" w:cs="Arial"/>
          <w:i/>
          <w:iCs/>
        </w:rPr>
        <w:t>Secretariat to make final changes</w:t>
      </w:r>
      <w:r w:rsidR="00836335" w:rsidRPr="00BA4C30">
        <w:rPr>
          <w:rFonts w:ascii="Arial" w:hAnsi="Arial" w:cs="Arial"/>
          <w:i/>
          <w:iCs/>
        </w:rPr>
        <w:t xml:space="preserve"> and additions</w:t>
      </w:r>
      <w:r w:rsidRPr="00BA4C30">
        <w:rPr>
          <w:rFonts w:ascii="Arial" w:hAnsi="Arial" w:cs="Arial"/>
          <w:i/>
          <w:iCs/>
        </w:rPr>
        <w:t xml:space="preserve"> to the </w:t>
      </w:r>
      <w:r w:rsidR="00836335" w:rsidRPr="00BA4C30">
        <w:rPr>
          <w:rFonts w:ascii="Arial" w:hAnsi="Arial" w:cs="Arial"/>
          <w:i/>
          <w:iCs/>
        </w:rPr>
        <w:t xml:space="preserve">consultation </w:t>
      </w:r>
      <w:r w:rsidRPr="00BA4C30">
        <w:rPr>
          <w:rFonts w:ascii="Arial" w:hAnsi="Arial" w:cs="Arial"/>
          <w:i/>
          <w:iCs/>
        </w:rPr>
        <w:t>document</w:t>
      </w:r>
      <w:r w:rsidR="00836335" w:rsidRPr="00BA4C30">
        <w:rPr>
          <w:rFonts w:ascii="Arial" w:hAnsi="Arial" w:cs="Arial"/>
          <w:i/>
          <w:iCs/>
        </w:rPr>
        <w:t>.</w:t>
      </w:r>
    </w:p>
    <w:p w:rsidR="00381460" w:rsidRPr="00AF0FFF" w:rsidRDefault="00836335" w:rsidP="00381460">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AF0FFF">
        <w:rPr>
          <w:rFonts w:ascii="Arial" w:hAnsi="Arial" w:cs="Arial"/>
          <w:i/>
          <w:iCs/>
        </w:rPr>
        <w:t xml:space="preserve">Secretariat to </w:t>
      </w:r>
      <w:r w:rsidR="00381460" w:rsidRPr="00AF0FFF">
        <w:rPr>
          <w:rFonts w:ascii="Arial" w:hAnsi="Arial" w:cs="Arial"/>
          <w:i/>
          <w:iCs/>
        </w:rPr>
        <w:t xml:space="preserve">finalise </w:t>
      </w:r>
      <w:r w:rsidRPr="00AF0FFF">
        <w:rPr>
          <w:rFonts w:ascii="Arial" w:hAnsi="Arial" w:cs="Arial"/>
          <w:i/>
          <w:iCs/>
        </w:rPr>
        <w:t>the consultation document</w:t>
      </w:r>
      <w:r w:rsidR="00381460" w:rsidRPr="00AF0FFF">
        <w:rPr>
          <w:rFonts w:ascii="Arial" w:hAnsi="Arial" w:cs="Arial"/>
          <w:i/>
          <w:iCs/>
        </w:rPr>
        <w:t xml:space="preserve"> for</w:t>
      </w:r>
      <w:r w:rsidR="00014E90" w:rsidRPr="00AF0FFF">
        <w:rPr>
          <w:rFonts w:ascii="Arial" w:hAnsi="Arial" w:cs="Arial"/>
          <w:i/>
          <w:iCs/>
        </w:rPr>
        <w:t xml:space="preserve"> publication</w:t>
      </w:r>
      <w:r w:rsidR="00AF0FFF" w:rsidRPr="00AF0FFF">
        <w:rPr>
          <w:rFonts w:ascii="Arial" w:hAnsi="Arial" w:cs="Arial"/>
          <w:i/>
          <w:iCs/>
        </w:rPr>
        <w:t>.</w:t>
      </w:r>
    </w:p>
    <w:p w:rsidR="00BB3589" w:rsidRPr="00AF0FFF" w:rsidRDefault="00381460" w:rsidP="00BB3589">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AF0FFF">
        <w:rPr>
          <w:rFonts w:ascii="Arial" w:hAnsi="Arial" w:cs="Arial"/>
          <w:i/>
          <w:iCs/>
        </w:rPr>
        <w:t xml:space="preserve">Secretariat to </w:t>
      </w:r>
      <w:r w:rsidR="00AF0FFF" w:rsidRPr="00AF0FFF">
        <w:rPr>
          <w:rFonts w:ascii="Arial" w:hAnsi="Arial" w:cs="Arial"/>
          <w:i/>
          <w:iCs/>
        </w:rPr>
        <w:t>confirm the date for consultation to begin, with the Cha</w:t>
      </w:r>
      <w:r w:rsidR="003D2F12">
        <w:rPr>
          <w:rFonts w:ascii="Arial" w:hAnsi="Arial" w:cs="Arial"/>
          <w:i/>
          <w:iCs/>
        </w:rPr>
        <w:t>i</w:t>
      </w:r>
      <w:r w:rsidR="00AF0FFF" w:rsidRPr="00AF0FFF">
        <w:rPr>
          <w:rFonts w:ascii="Arial" w:hAnsi="Arial" w:cs="Arial"/>
          <w:i/>
          <w:iCs/>
        </w:rPr>
        <w:t>r.</w:t>
      </w:r>
    </w:p>
    <w:p w:rsidR="0019671E" w:rsidRPr="0019671E" w:rsidRDefault="0019671E" w:rsidP="0019671E">
      <w:pPr>
        <w:widowControl w:val="0"/>
        <w:autoSpaceDE w:val="0"/>
        <w:autoSpaceDN w:val="0"/>
        <w:adjustRightInd w:val="0"/>
        <w:spacing w:before="120" w:after="120" w:line="276" w:lineRule="auto"/>
        <w:rPr>
          <w:rFonts w:ascii="Arial" w:eastAsia="Calibri" w:hAnsi="Arial" w:cs="Arial"/>
          <w:i/>
          <w:iCs/>
          <w:color w:val="000000"/>
          <w:lang w:eastAsia="en-NZ"/>
        </w:rPr>
      </w:pPr>
    </w:p>
    <w:p w:rsidR="001336C9" w:rsidRPr="00676CE5" w:rsidRDefault="00FC5036"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w:t>
      </w:r>
      <w:r w:rsidR="0019671E">
        <w:rPr>
          <w:rFonts w:ascii="Arial" w:eastAsia="Calibri" w:hAnsi="Arial" w:cs="Arial"/>
          <w:b/>
          <w:bCs/>
          <w:color w:val="000000"/>
          <w:lang w:eastAsia="en-NZ"/>
        </w:rPr>
        <w:t>7</w:t>
      </w:r>
      <w:r w:rsidR="001336C9">
        <w:rPr>
          <w:rFonts w:ascii="Arial" w:eastAsia="Calibri" w:hAnsi="Arial" w:cs="Arial"/>
          <w:b/>
          <w:bCs/>
          <w:color w:val="000000"/>
          <w:lang w:eastAsia="en-NZ"/>
        </w:rPr>
        <w:t>.</w:t>
      </w:r>
      <w:r w:rsidR="001336C9">
        <w:rPr>
          <w:rFonts w:ascii="Arial" w:eastAsia="Calibri" w:hAnsi="Arial" w:cs="Arial"/>
          <w:b/>
          <w:bCs/>
          <w:color w:val="000000"/>
          <w:lang w:eastAsia="en-NZ"/>
        </w:rPr>
        <w:tab/>
      </w:r>
      <w:r>
        <w:rPr>
          <w:rFonts w:ascii="Arial" w:eastAsia="Calibri" w:hAnsi="Arial" w:cs="Arial"/>
          <w:b/>
          <w:bCs/>
          <w:color w:val="000000"/>
          <w:lang w:eastAsia="en-NZ"/>
        </w:rPr>
        <w:t xml:space="preserve">Consultation document for the review of the </w:t>
      </w:r>
      <w:r w:rsidR="006C7DAD">
        <w:rPr>
          <w:rFonts w:ascii="Arial" w:eastAsia="Calibri" w:hAnsi="Arial" w:cs="Arial"/>
          <w:b/>
          <w:bCs/>
          <w:color w:val="000000"/>
          <w:lang w:eastAsia="en-NZ"/>
        </w:rPr>
        <w:t>G</w:t>
      </w:r>
      <w:r w:rsidR="00B473FB" w:rsidRPr="001336C9">
        <w:rPr>
          <w:rFonts w:ascii="Arial" w:eastAsia="Calibri" w:hAnsi="Arial" w:cs="Arial"/>
          <w:b/>
          <w:bCs/>
          <w:color w:val="000000"/>
          <w:lang w:eastAsia="en-NZ"/>
        </w:rPr>
        <w:t xml:space="preserve">uidelines for </w:t>
      </w:r>
      <w:r w:rsidR="006C7DAD">
        <w:rPr>
          <w:rFonts w:ascii="Arial" w:eastAsia="Calibri" w:hAnsi="Arial" w:cs="Arial"/>
          <w:b/>
          <w:bCs/>
          <w:color w:val="000000"/>
          <w:lang w:eastAsia="en-NZ"/>
        </w:rPr>
        <w:t>H</w:t>
      </w:r>
      <w:r w:rsidR="00B473FB" w:rsidRPr="001336C9">
        <w:rPr>
          <w:rFonts w:ascii="Arial" w:eastAsia="Calibri" w:hAnsi="Arial" w:cs="Arial"/>
          <w:b/>
          <w:bCs/>
          <w:color w:val="000000"/>
          <w:lang w:eastAsia="en-NZ"/>
        </w:rPr>
        <w:t xml:space="preserve">uman </w:t>
      </w:r>
      <w:r w:rsidR="006C7DAD">
        <w:rPr>
          <w:rFonts w:ascii="Arial" w:eastAsia="Calibri" w:hAnsi="Arial" w:cs="Arial"/>
          <w:b/>
          <w:bCs/>
          <w:color w:val="000000"/>
          <w:lang w:eastAsia="en-NZ"/>
        </w:rPr>
        <w:t>R</w:t>
      </w:r>
      <w:r w:rsidR="00B473FB" w:rsidRPr="001336C9">
        <w:rPr>
          <w:rFonts w:ascii="Arial" w:eastAsia="Calibri" w:hAnsi="Arial" w:cs="Arial"/>
          <w:b/>
          <w:bCs/>
          <w:color w:val="000000"/>
          <w:lang w:eastAsia="en-NZ"/>
        </w:rPr>
        <w:t xml:space="preserve">eproductive </w:t>
      </w:r>
      <w:r w:rsidR="006C7DAD">
        <w:rPr>
          <w:rFonts w:ascii="Arial" w:eastAsia="Calibri" w:hAnsi="Arial" w:cs="Arial"/>
          <w:b/>
          <w:bCs/>
          <w:color w:val="000000"/>
          <w:lang w:eastAsia="en-NZ"/>
        </w:rPr>
        <w:t>R</w:t>
      </w:r>
      <w:r w:rsidR="00B473FB" w:rsidRPr="001336C9">
        <w:rPr>
          <w:rFonts w:ascii="Arial" w:eastAsia="Calibri" w:hAnsi="Arial" w:cs="Arial"/>
          <w:b/>
          <w:bCs/>
          <w:color w:val="000000"/>
          <w:lang w:eastAsia="en-NZ"/>
        </w:rPr>
        <w:t>esearch</w:t>
      </w:r>
    </w:p>
    <w:p w:rsidR="00972CA6" w:rsidRDefault="00FC5036" w:rsidP="0019671E">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19671E">
        <w:rPr>
          <w:rFonts w:ascii="Arial" w:eastAsia="Calibri" w:hAnsi="Arial" w:cs="Arial"/>
          <w:color w:val="000000"/>
          <w:lang w:eastAsia="en-NZ"/>
        </w:rPr>
        <w:t>7</w:t>
      </w:r>
      <w:r w:rsidR="00075CE0">
        <w:rPr>
          <w:rFonts w:ascii="Arial" w:eastAsia="Calibri" w:hAnsi="Arial" w:cs="Arial"/>
          <w:color w:val="000000"/>
          <w:lang w:eastAsia="en-NZ"/>
        </w:rPr>
        <w:t>.1</w:t>
      </w:r>
      <w:r w:rsidR="00075CE0">
        <w:rPr>
          <w:rFonts w:ascii="Arial" w:eastAsia="Calibri" w:hAnsi="Arial" w:cs="Arial"/>
          <w:color w:val="000000"/>
          <w:lang w:eastAsia="en-NZ"/>
        </w:rPr>
        <w:tab/>
        <w:t>Th</w:t>
      </w:r>
      <w:r w:rsidR="00477188">
        <w:rPr>
          <w:rFonts w:ascii="Arial" w:eastAsia="Calibri" w:hAnsi="Arial" w:cs="Arial"/>
          <w:color w:val="000000"/>
          <w:lang w:eastAsia="en-NZ"/>
        </w:rPr>
        <w:t xml:space="preserve">e Chair opened this item by </w:t>
      </w:r>
      <w:r w:rsidR="00972CA6">
        <w:rPr>
          <w:rFonts w:ascii="Arial" w:eastAsia="Calibri" w:hAnsi="Arial" w:cs="Arial"/>
          <w:color w:val="000000"/>
          <w:lang w:eastAsia="en-NZ"/>
        </w:rPr>
        <w:t xml:space="preserve">noting the document is now in two main sections, the first being the background or context and the second being the proposals and questions. He suggested this meeting do a </w:t>
      </w:r>
      <w:proofErr w:type="gramStart"/>
      <w:r w:rsidR="00972CA6">
        <w:rPr>
          <w:rFonts w:ascii="Arial" w:eastAsia="Calibri" w:hAnsi="Arial" w:cs="Arial"/>
          <w:color w:val="000000"/>
          <w:lang w:eastAsia="en-NZ"/>
        </w:rPr>
        <w:t>high level</w:t>
      </w:r>
      <w:proofErr w:type="gramEnd"/>
      <w:r w:rsidR="00972CA6">
        <w:rPr>
          <w:rFonts w:ascii="Arial" w:eastAsia="Calibri" w:hAnsi="Arial" w:cs="Arial"/>
          <w:color w:val="000000"/>
          <w:lang w:eastAsia="en-NZ"/>
        </w:rPr>
        <w:t xml:space="preserve"> review of the first section then look more closely and the second section to ensure the questions and narrative were fit for purpose.</w:t>
      </w:r>
    </w:p>
    <w:p w:rsidR="00972CA6" w:rsidRDefault="00972CA6" w:rsidP="00972CA6">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17.2</w:t>
      </w:r>
      <w:r>
        <w:rPr>
          <w:rFonts w:ascii="Arial" w:eastAsia="Calibri" w:hAnsi="Arial" w:cs="Arial"/>
          <w:color w:val="000000"/>
          <w:lang w:eastAsia="en-NZ"/>
        </w:rPr>
        <w:tab/>
        <w:t>Members made several specific suggestions including to:</w:t>
      </w:r>
    </w:p>
    <w:p w:rsidR="00972CA6" w:rsidRDefault="00972CA6" w:rsidP="005E5D67">
      <w:pPr>
        <w:pStyle w:val="ListParagraph"/>
        <w:widowControl w:val="0"/>
        <w:numPr>
          <w:ilvl w:val="0"/>
          <w:numId w:val="35"/>
        </w:numPr>
        <w:autoSpaceDE w:val="0"/>
        <w:autoSpaceDN w:val="0"/>
        <w:adjustRightInd w:val="0"/>
        <w:spacing w:after="120" w:line="276" w:lineRule="auto"/>
        <w:rPr>
          <w:rFonts w:ascii="Arial" w:eastAsia="Calibri" w:hAnsi="Arial" w:cs="Arial"/>
          <w:color w:val="000000"/>
          <w:lang w:eastAsia="en-NZ"/>
        </w:rPr>
      </w:pPr>
      <w:r>
        <w:rPr>
          <w:rFonts w:ascii="Arial" w:eastAsia="Calibri" w:hAnsi="Arial" w:cs="Arial"/>
          <w:color w:val="000000"/>
          <w:lang w:eastAsia="en-NZ"/>
        </w:rPr>
        <w:t>m</w:t>
      </w:r>
      <w:r w:rsidRPr="00972CA6">
        <w:rPr>
          <w:rFonts w:ascii="Arial" w:eastAsia="Calibri" w:hAnsi="Arial" w:cs="Arial"/>
          <w:color w:val="000000"/>
          <w:lang w:eastAsia="en-NZ"/>
        </w:rPr>
        <w:t>ake chapter 4 more succin</w:t>
      </w:r>
      <w:r>
        <w:rPr>
          <w:rFonts w:ascii="Arial" w:eastAsia="Calibri" w:hAnsi="Arial" w:cs="Arial"/>
          <w:color w:val="000000"/>
          <w:lang w:eastAsia="en-NZ"/>
        </w:rPr>
        <w:t>c</w:t>
      </w:r>
      <w:r w:rsidRPr="00972CA6">
        <w:rPr>
          <w:rFonts w:ascii="Arial" w:eastAsia="Calibri" w:hAnsi="Arial" w:cs="Arial"/>
          <w:color w:val="000000"/>
          <w:lang w:eastAsia="en-NZ"/>
        </w:rPr>
        <w:t>t</w:t>
      </w:r>
    </w:p>
    <w:p w:rsidR="00972CA6" w:rsidRDefault="00972CA6" w:rsidP="00972CA6">
      <w:pPr>
        <w:pStyle w:val="ListParagraph"/>
        <w:widowControl w:val="0"/>
        <w:numPr>
          <w:ilvl w:val="0"/>
          <w:numId w:val="35"/>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present the narrative about the legal status of the embryo earlier</w:t>
      </w:r>
    </w:p>
    <w:p w:rsidR="00972CA6" w:rsidRDefault="00972CA6" w:rsidP="00972CA6">
      <w:pPr>
        <w:pStyle w:val="ListParagraph"/>
        <w:widowControl w:val="0"/>
        <w:numPr>
          <w:ilvl w:val="0"/>
          <w:numId w:val="35"/>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use plainer English as much as possible, but acknowledging that many of the concepts will not be conducive to much simplification</w:t>
      </w:r>
    </w:p>
    <w:p w:rsidR="00972CA6" w:rsidRDefault="00972CA6" w:rsidP="00972CA6">
      <w:pPr>
        <w:pStyle w:val="ListParagraph"/>
        <w:widowControl w:val="0"/>
        <w:numPr>
          <w:ilvl w:val="0"/>
          <w:numId w:val="35"/>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create different materials for different audiences</w:t>
      </w:r>
    </w:p>
    <w:p w:rsidR="00972CA6" w:rsidRDefault="00972CA6" w:rsidP="00972CA6">
      <w:pPr>
        <w:pStyle w:val="ListParagraph"/>
        <w:widowControl w:val="0"/>
        <w:numPr>
          <w:ilvl w:val="0"/>
          <w:numId w:val="35"/>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begin planning the consultation strategy sooner (that is, there is no need to wait until the document is finished)</w:t>
      </w:r>
    </w:p>
    <w:p w:rsidR="005521DB" w:rsidRDefault="005521DB" w:rsidP="00972CA6">
      <w:pPr>
        <w:pStyle w:val="ListParagraph"/>
        <w:widowControl w:val="0"/>
        <w:numPr>
          <w:ilvl w:val="0"/>
          <w:numId w:val="35"/>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consider how to reach a wide audience, as the focus so far has been on general, Māori and Pacific and has not considered other ethnic groups or interest groups.</w:t>
      </w:r>
    </w:p>
    <w:p w:rsidR="00972CA6" w:rsidRDefault="00972CA6" w:rsidP="00972CA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17.3</w:t>
      </w:r>
      <w:r>
        <w:rPr>
          <w:rFonts w:ascii="Arial" w:eastAsia="Calibri" w:hAnsi="Arial" w:cs="Arial"/>
          <w:color w:val="000000"/>
          <w:lang w:eastAsia="en-NZ"/>
        </w:rPr>
        <w:tab/>
        <w:t xml:space="preserve">For the first chapter of the second section </w:t>
      </w:r>
      <w:r w:rsidR="005521DB">
        <w:rPr>
          <w:rFonts w:ascii="Arial" w:eastAsia="Calibri" w:hAnsi="Arial" w:cs="Arial"/>
          <w:color w:val="000000"/>
          <w:lang w:eastAsia="en-NZ"/>
        </w:rPr>
        <w:t>(</w:t>
      </w:r>
      <w:r>
        <w:rPr>
          <w:rFonts w:ascii="Arial" w:eastAsia="Calibri" w:hAnsi="Arial" w:cs="Arial"/>
          <w:color w:val="000000"/>
          <w:lang w:eastAsia="en-NZ"/>
        </w:rPr>
        <w:t>the general requirements for research</w:t>
      </w:r>
      <w:r w:rsidR="005521DB">
        <w:rPr>
          <w:rFonts w:ascii="Arial" w:eastAsia="Calibri" w:hAnsi="Arial" w:cs="Arial"/>
          <w:color w:val="000000"/>
          <w:lang w:eastAsia="en-NZ"/>
        </w:rPr>
        <w:t>)</w:t>
      </w:r>
      <w:r>
        <w:rPr>
          <w:rFonts w:ascii="Arial" w:eastAsia="Calibri" w:hAnsi="Arial" w:cs="Arial"/>
          <w:color w:val="000000"/>
          <w:lang w:eastAsia="en-NZ"/>
        </w:rPr>
        <w:t xml:space="preserve">, members agreed that the questions could be removed, </w:t>
      </w:r>
      <w:r w:rsidR="00963F31">
        <w:rPr>
          <w:rFonts w:ascii="Arial" w:eastAsia="Calibri" w:hAnsi="Arial" w:cs="Arial"/>
          <w:color w:val="000000"/>
          <w:lang w:eastAsia="en-NZ"/>
        </w:rPr>
        <w:t xml:space="preserve">and </w:t>
      </w:r>
      <w:r>
        <w:rPr>
          <w:rFonts w:ascii="Arial" w:eastAsia="Calibri" w:hAnsi="Arial" w:cs="Arial"/>
          <w:color w:val="000000"/>
          <w:lang w:eastAsia="en-NZ"/>
        </w:rPr>
        <w:t xml:space="preserve">the details put in a separate information document on ACART’s website. </w:t>
      </w:r>
      <w:r w:rsidR="00963F31">
        <w:rPr>
          <w:rFonts w:ascii="Arial" w:eastAsia="Calibri" w:hAnsi="Arial" w:cs="Arial"/>
          <w:color w:val="000000"/>
          <w:lang w:eastAsia="en-NZ"/>
        </w:rPr>
        <w:t xml:space="preserve">The document on ACART’s website could go in a ‘resources’ page, with other material such as ACART’s supplementary information to the guidelines. </w:t>
      </w:r>
      <w:r>
        <w:rPr>
          <w:rFonts w:ascii="Arial" w:eastAsia="Calibri" w:hAnsi="Arial" w:cs="Arial"/>
          <w:color w:val="000000"/>
          <w:lang w:eastAsia="en-NZ"/>
        </w:rPr>
        <w:t xml:space="preserve">The chapter </w:t>
      </w:r>
      <w:r w:rsidR="00963F31">
        <w:rPr>
          <w:rFonts w:ascii="Arial" w:eastAsia="Calibri" w:hAnsi="Arial" w:cs="Arial"/>
          <w:color w:val="000000"/>
          <w:lang w:eastAsia="en-NZ"/>
        </w:rPr>
        <w:t xml:space="preserve">about general research processes </w:t>
      </w:r>
      <w:r>
        <w:rPr>
          <w:rFonts w:ascii="Arial" w:eastAsia="Calibri" w:hAnsi="Arial" w:cs="Arial"/>
          <w:color w:val="000000"/>
          <w:lang w:eastAsia="en-NZ"/>
        </w:rPr>
        <w:t>in this consultation document could then be a few summary paragraphs</w:t>
      </w:r>
      <w:r w:rsidR="00963F31">
        <w:rPr>
          <w:rFonts w:ascii="Arial" w:eastAsia="Calibri" w:hAnsi="Arial" w:cs="Arial"/>
          <w:color w:val="000000"/>
          <w:lang w:eastAsia="en-NZ"/>
        </w:rPr>
        <w:t xml:space="preserve"> and could have one general question about whether submitters have any comments</w:t>
      </w:r>
      <w:r>
        <w:rPr>
          <w:rFonts w:ascii="Arial" w:eastAsia="Calibri" w:hAnsi="Arial" w:cs="Arial"/>
          <w:color w:val="000000"/>
          <w:lang w:eastAsia="en-NZ"/>
        </w:rPr>
        <w:t>.</w:t>
      </w:r>
    </w:p>
    <w:p w:rsidR="00694068" w:rsidRDefault="00694068" w:rsidP="00972CA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17.4</w:t>
      </w:r>
      <w:r>
        <w:rPr>
          <w:rFonts w:ascii="Arial" w:eastAsia="Calibri" w:hAnsi="Arial" w:cs="Arial"/>
          <w:color w:val="000000"/>
          <w:lang w:eastAsia="en-NZ"/>
        </w:rPr>
        <w:tab/>
        <w:t xml:space="preserve">For chapter 8, with the questions about possible research, members agreed that the questions need to be open — that is they should not ask if submitters agree with a proposal but rather should simply ask what they think about a possible research </w:t>
      </w:r>
      <w:r w:rsidR="00350B38">
        <w:rPr>
          <w:rFonts w:ascii="Arial" w:eastAsia="Calibri" w:hAnsi="Arial" w:cs="Arial"/>
          <w:color w:val="000000"/>
          <w:lang w:eastAsia="en-NZ"/>
        </w:rPr>
        <w:t>activity</w:t>
      </w:r>
      <w:r>
        <w:rPr>
          <w:rFonts w:ascii="Arial" w:eastAsia="Calibri" w:hAnsi="Arial" w:cs="Arial"/>
          <w:color w:val="000000"/>
          <w:lang w:eastAsia="en-NZ"/>
        </w:rPr>
        <w:t>.</w:t>
      </w:r>
    </w:p>
    <w:p w:rsidR="00694068" w:rsidRDefault="00694068" w:rsidP="00972CA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17.5</w:t>
      </w:r>
      <w:r>
        <w:rPr>
          <w:rFonts w:ascii="Arial" w:eastAsia="Calibri" w:hAnsi="Arial" w:cs="Arial"/>
          <w:color w:val="000000"/>
          <w:lang w:eastAsia="en-NZ"/>
        </w:rPr>
        <w:tab/>
        <w:t xml:space="preserve">There was a discussion about the proposals that could be clustered under a heading “non-clinical research.” Such a heading </w:t>
      </w:r>
      <w:r w:rsidR="005E5D67">
        <w:rPr>
          <w:rFonts w:ascii="Arial" w:eastAsia="Calibri" w:hAnsi="Arial" w:cs="Arial"/>
          <w:color w:val="000000"/>
          <w:lang w:eastAsia="en-NZ"/>
        </w:rPr>
        <w:t>c</w:t>
      </w:r>
      <w:r>
        <w:rPr>
          <w:rFonts w:ascii="Arial" w:eastAsia="Calibri" w:hAnsi="Arial" w:cs="Arial"/>
          <w:color w:val="000000"/>
          <w:lang w:eastAsia="en-NZ"/>
        </w:rPr>
        <w:t xml:space="preserve">ould be useful as a means of assuring people that research </w:t>
      </w:r>
      <w:r w:rsidR="005521DB">
        <w:rPr>
          <w:rFonts w:ascii="Arial" w:eastAsia="Calibri" w:hAnsi="Arial" w:cs="Arial"/>
          <w:color w:val="000000"/>
          <w:lang w:eastAsia="en-NZ"/>
        </w:rPr>
        <w:t>that might be contentious would not lead to born people. For example, a genetically modified embryo might be enabled for non-clinical research</w:t>
      </w:r>
      <w:r w:rsidR="00D213CC">
        <w:rPr>
          <w:rFonts w:ascii="Arial" w:eastAsia="Calibri" w:hAnsi="Arial" w:cs="Arial"/>
          <w:color w:val="000000"/>
          <w:lang w:eastAsia="en-NZ"/>
        </w:rPr>
        <w:t>,</w:t>
      </w:r>
      <w:r w:rsidR="005521DB">
        <w:rPr>
          <w:rFonts w:ascii="Arial" w:eastAsia="Calibri" w:hAnsi="Arial" w:cs="Arial"/>
          <w:color w:val="000000"/>
          <w:lang w:eastAsia="en-NZ"/>
        </w:rPr>
        <w:t xml:space="preserve"> but it could </w:t>
      </w:r>
      <w:r w:rsidR="00D213CC">
        <w:rPr>
          <w:rFonts w:ascii="Arial" w:eastAsia="Calibri" w:hAnsi="Arial" w:cs="Arial"/>
          <w:color w:val="000000"/>
          <w:lang w:eastAsia="en-NZ"/>
        </w:rPr>
        <w:t xml:space="preserve">not </w:t>
      </w:r>
      <w:r w:rsidR="005521DB">
        <w:rPr>
          <w:rFonts w:ascii="Arial" w:eastAsia="Calibri" w:hAnsi="Arial" w:cs="Arial"/>
          <w:color w:val="000000"/>
          <w:lang w:eastAsia="en-NZ"/>
        </w:rPr>
        <w:t>be used</w:t>
      </w:r>
      <w:r>
        <w:rPr>
          <w:rFonts w:ascii="Arial" w:eastAsia="Calibri" w:hAnsi="Arial" w:cs="Arial"/>
          <w:color w:val="000000"/>
          <w:lang w:eastAsia="en-NZ"/>
        </w:rPr>
        <w:t xml:space="preserve"> </w:t>
      </w:r>
      <w:r w:rsidR="005521DB">
        <w:rPr>
          <w:rFonts w:ascii="Arial" w:eastAsia="Calibri" w:hAnsi="Arial" w:cs="Arial"/>
          <w:color w:val="000000"/>
          <w:lang w:eastAsia="en-NZ"/>
        </w:rPr>
        <w:t>clinically</w:t>
      </w:r>
      <w:r w:rsidR="00D213CC">
        <w:rPr>
          <w:rFonts w:ascii="Arial" w:eastAsia="Calibri" w:hAnsi="Arial" w:cs="Arial"/>
          <w:color w:val="000000"/>
          <w:lang w:eastAsia="en-NZ"/>
        </w:rPr>
        <w:t xml:space="preserve"> (</w:t>
      </w:r>
      <w:proofErr w:type="spellStart"/>
      <w:r w:rsidR="00D213CC">
        <w:rPr>
          <w:rFonts w:ascii="Arial" w:eastAsia="Calibri" w:hAnsi="Arial" w:cs="Arial"/>
          <w:color w:val="000000"/>
          <w:lang w:eastAsia="en-NZ"/>
        </w:rPr>
        <w:t>ie</w:t>
      </w:r>
      <w:proofErr w:type="spellEnd"/>
      <w:r w:rsidR="00D213CC">
        <w:rPr>
          <w:rFonts w:ascii="Arial" w:eastAsia="Calibri" w:hAnsi="Arial" w:cs="Arial"/>
          <w:color w:val="000000"/>
          <w:lang w:eastAsia="en-NZ"/>
        </w:rPr>
        <w:t xml:space="preserve"> it could not be implanted into a human)</w:t>
      </w:r>
      <w:r w:rsidR="005521DB">
        <w:rPr>
          <w:rFonts w:ascii="Arial" w:eastAsia="Calibri" w:hAnsi="Arial" w:cs="Arial"/>
          <w:color w:val="000000"/>
          <w:lang w:eastAsia="en-NZ"/>
        </w:rPr>
        <w:t>.</w:t>
      </w:r>
    </w:p>
    <w:p w:rsidR="005521DB" w:rsidRPr="00972CA6" w:rsidRDefault="005521DB" w:rsidP="00972CA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17.6</w:t>
      </w:r>
      <w:r>
        <w:rPr>
          <w:rFonts w:ascii="Arial" w:eastAsia="Calibri" w:hAnsi="Arial" w:cs="Arial"/>
          <w:color w:val="000000"/>
          <w:lang w:eastAsia="en-NZ"/>
        </w:rPr>
        <w:tab/>
        <w:t>Members agreed to amend the scenarios and to add the ‘day of transfer’ as an example. Members agreed that they would send suggested changes to the Secretariat, the Secretariat would amend the document, then the working group would spend a half day finalising the document.</w:t>
      </w:r>
    </w:p>
    <w:p w:rsidR="00BE0B5B" w:rsidRPr="00BE0B5B" w:rsidRDefault="00BE0B5B" w:rsidP="005521DB">
      <w:pPr>
        <w:widowControl w:val="0"/>
        <w:autoSpaceDE w:val="0"/>
        <w:autoSpaceDN w:val="0"/>
        <w:adjustRightInd w:val="0"/>
        <w:spacing w:before="120" w:after="120" w:line="276" w:lineRule="auto"/>
        <w:ind w:firstLine="720"/>
        <w:rPr>
          <w:rFonts w:ascii="Arial" w:eastAsia="Calibri" w:hAnsi="Arial" w:cs="Arial"/>
          <w:b/>
          <w:bCs/>
          <w:color w:val="000000"/>
          <w:highlight w:val="yellow"/>
          <w:lang w:eastAsia="en-NZ"/>
        </w:rPr>
      </w:pPr>
      <w:r w:rsidRPr="00BE0B5B">
        <w:rPr>
          <w:rFonts w:ascii="Arial" w:eastAsia="Calibri" w:hAnsi="Arial" w:cs="Arial"/>
          <w:b/>
          <w:bCs/>
          <w:color w:val="000000"/>
          <w:highlight w:val="yellow"/>
          <w:lang w:eastAsia="en-NZ"/>
        </w:rPr>
        <w:t>Actions</w:t>
      </w:r>
    </w:p>
    <w:p w:rsidR="00BE0B5B" w:rsidRPr="00B779B0" w:rsidRDefault="00BE0B5B" w:rsidP="00075CE0">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CD6E96">
        <w:rPr>
          <w:rFonts w:ascii="Arial" w:eastAsia="Calibri" w:hAnsi="Arial" w:cs="Arial"/>
          <w:i/>
          <w:iCs/>
          <w:color w:val="000000"/>
          <w:lang w:eastAsia="en-NZ"/>
        </w:rPr>
        <w:t xml:space="preserve">Secretariat to </w:t>
      </w:r>
      <w:r w:rsidR="00367D3D">
        <w:rPr>
          <w:rFonts w:ascii="Arial" w:eastAsia="Calibri" w:hAnsi="Arial" w:cs="Arial"/>
          <w:i/>
          <w:iCs/>
          <w:color w:val="000000"/>
          <w:lang w:eastAsia="en-NZ"/>
        </w:rPr>
        <w:t xml:space="preserve">amend the </w:t>
      </w:r>
      <w:r w:rsidR="00E940C9">
        <w:rPr>
          <w:rFonts w:ascii="Arial" w:eastAsia="Calibri" w:hAnsi="Arial" w:cs="Arial"/>
          <w:i/>
          <w:iCs/>
          <w:color w:val="000000"/>
          <w:lang w:eastAsia="en-NZ"/>
        </w:rPr>
        <w:t xml:space="preserve">consultation document </w:t>
      </w:r>
      <w:r w:rsidR="005521DB">
        <w:rPr>
          <w:rFonts w:ascii="Arial" w:eastAsia="Calibri" w:hAnsi="Arial" w:cs="Arial"/>
          <w:i/>
          <w:iCs/>
          <w:color w:val="000000"/>
          <w:lang w:eastAsia="en-NZ"/>
        </w:rPr>
        <w:t>as requested.</w:t>
      </w:r>
    </w:p>
    <w:p w:rsidR="00C256FA" w:rsidRPr="00843073" w:rsidRDefault="00C256FA" w:rsidP="00843073">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 xml:space="preserve">Members to send specific </w:t>
      </w:r>
      <w:r w:rsidR="00843073">
        <w:rPr>
          <w:rFonts w:ascii="Arial" w:eastAsia="Calibri" w:hAnsi="Arial" w:cs="Arial"/>
          <w:i/>
          <w:iCs/>
          <w:color w:val="000000"/>
          <w:lang w:eastAsia="en-NZ"/>
        </w:rPr>
        <w:t>changes for items they have identified as needing changes.</w:t>
      </w:r>
    </w:p>
    <w:p w:rsidR="00843073" w:rsidRDefault="00843073" w:rsidP="00843073">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Secretariat to amend specific items as requested.</w:t>
      </w:r>
    </w:p>
    <w:p w:rsidR="005521DB" w:rsidRDefault="005521DB" w:rsidP="00843073">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Secretariat to draft the consultation plan.</w:t>
      </w:r>
    </w:p>
    <w:p w:rsidR="005521DB" w:rsidRPr="005521DB" w:rsidRDefault="005521DB" w:rsidP="005521D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Working group to spend a half day making any final amendments and to consider the consultation plan.</w:t>
      </w:r>
    </w:p>
    <w:p w:rsidR="00DE4EF3" w:rsidRPr="00843073" w:rsidRDefault="00154A66"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sidRPr="00843073">
        <w:rPr>
          <w:rFonts w:ascii="Arial" w:eastAsia="Calibri" w:hAnsi="Arial" w:cs="Arial"/>
          <w:b/>
          <w:bCs/>
          <w:color w:val="000000"/>
          <w:lang w:eastAsia="en-NZ"/>
        </w:rPr>
        <w:t>1</w:t>
      </w:r>
      <w:r w:rsidR="00963F31">
        <w:rPr>
          <w:rFonts w:ascii="Arial" w:eastAsia="Calibri" w:hAnsi="Arial" w:cs="Arial"/>
          <w:b/>
          <w:bCs/>
          <w:color w:val="000000"/>
          <w:lang w:eastAsia="en-NZ"/>
        </w:rPr>
        <w:t>8</w:t>
      </w:r>
      <w:r w:rsidR="00DE4EF3" w:rsidRPr="00843073">
        <w:rPr>
          <w:rFonts w:ascii="Arial" w:eastAsia="Calibri" w:hAnsi="Arial" w:cs="Arial"/>
          <w:b/>
          <w:bCs/>
          <w:color w:val="000000"/>
          <w:lang w:eastAsia="en-NZ"/>
        </w:rPr>
        <w:t>.</w:t>
      </w:r>
      <w:r w:rsidR="00DE4EF3" w:rsidRPr="00843073">
        <w:rPr>
          <w:rFonts w:ascii="Arial" w:eastAsia="Calibri" w:hAnsi="Arial" w:cs="Arial"/>
          <w:b/>
          <w:bCs/>
          <w:color w:val="000000"/>
          <w:lang w:eastAsia="en-NZ"/>
        </w:rPr>
        <w:tab/>
        <w:t xml:space="preserve">Chair’s report </w:t>
      </w:r>
    </w:p>
    <w:p w:rsidR="00154A66" w:rsidRPr="00676CE5" w:rsidRDefault="00154A66" w:rsidP="00673D2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963F31">
        <w:rPr>
          <w:rFonts w:ascii="Arial" w:eastAsia="Calibri" w:hAnsi="Arial" w:cs="Arial"/>
          <w:color w:val="000000"/>
          <w:lang w:eastAsia="en-NZ"/>
        </w:rPr>
        <w:t>8</w:t>
      </w:r>
      <w:r w:rsidR="00DE4EF3" w:rsidRPr="00676CE5">
        <w:rPr>
          <w:rFonts w:ascii="Arial" w:eastAsia="Calibri" w:hAnsi="Arial" w:cs="Arial"/>
          <w:color w:val="000000"/>
          <w:lang w:eastAsia="en-NZ"/>
        </w:rPr>
        <w:t>.1</w:t>
      </w:r>
      <w:r w:rsidR="00DE4EF3" w:rsidRPr="00676CE5">
        <w:rPr>
          <w:rFonts w:ascii="Arial" w:eastAsia="Calibri" w:hAnsi="Arial" w:cs="Arial"/>
          <w:color w:val="000000"/>
          <w:lang w:eastAsia="en-NZ"/>
        </w:rPr>
        <w:tab/>
        <w:t>Members noted the report.</w:t>
      </w:r>
      <w:r w:rsidR="00963F31">
        <w:rPr>
          <w:rFonts w:ascii="Arial" w:eastAsia="Calibri" w:hAnsi="Arial" w:cs="Arial"/>
          <w:color w:val="000000"/>
          <w:lang w:eastAsia="en-NZ"/>
        </w:rPr>
        <w:t xml:space="preserve"> There are three conferences this year that are likely to be of interest. The member with expertise in reproductive research will attend the conference of the Society for Reproductive Biology in Dunedin later this year.</w:t>
      </w:r>
    </w:p>
    <w:p w:rsidR="00DE4EF3" w:rsidRDefault="00154A66"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w:t>
      </w:r>
      <w:r w:rsidR="007E5F0E">
        <w:rPr>
          <w:rFonts w:ascii="Arial" w:eastAsia="Calibri" w:hAnsi="Arial" w:cs="Arial"/>
          <w:b/>
          <w:bCs/>
          <w:color w:val="000000"/>
          <w:lang w:eastAsia="en-NZ"/>
        </w:rPr>
        <w:t>9</w:t>
      </w:r>
      <w:r w:rsidR="00DE4EF3">
        <w:rPr>
          <w:rFonts w:ascii="Arial" w:eastAsia="Calibri" w:hAnsi="Arial" w:cs="Arial"/>
          <w:b/>
          <w:bCs/>
          <w:color w:val="000000"/>
          <w:lang w:eastAsia="en-NZ"/>
        </w:rPr>
        <w:t>.</w:t>
      </w:r>
      <w:r w:rsidR="00DE4EF3">
        <w:rPr>
          <w:rFonts w:ascii="Arial" w:eastAsia="Calibri" w:hAnsi="Arial" w:cs="Arial"/>
          <w:b/>
          <w:bCs/>
          <w:color w:val="000000"/>
          <w:lang w:eastAsia="en-NZ"/>
        </w:rPr>
        <w:tab/>
        <w:t>Members’ reports</w:t>
      </w:r>
    </w:p>
    <w:p w:rsidR="00DE4EF3" w:rsidRDefault="00154A66" w:rsidP="00DE4EF3">
      <w:pPr>
        <w:widowControl w:val="0"/>
        <w:autoSpaceDE w:val="0"/>
        <w:autoSpaceDN w:val="0"/>
        <w:adjustRightInd w:val="0"/>
        <w:spacing w:before="24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963F31">
        <w:rPr>
          <w:rFonts w:ascii="Arial" w:eastAsia="Calibri" w:hAnsi="Arial" w:cs="Arial"/>
          <w:color w:val="000000"/>
          <w:lang w:eastAsia="en-NZ"/>
        </w:rPr>
        <w:t>9</w:t>
      </w:r>
      <w:r w:rsidR="00DE4EF3">
        <w:rPr>
          <w:rFonts w:ascii="Arial" w:eastAsia="Calibri" w:hAnsi="Arial" w:cs="Arial"/>
          <w:color w:val="000000"/>
          <w:lang w:eastAsia="en-NZ"/>
        </w:rPr>
        <w:t>.1</w:t>
      </w:r>
      <w:r w:rsidR="00DE4EF3">
        <w:rPr>
          <w:rFonts w:ascii="Arial" w:eastAsia="Calibri" w:hAnsi="Arial" w:cs="Arial"/>
          <w:color w:val="000000"/>
          <w:lang w:eastAsia="en-NZ"/>
        </w:rPr>
        <w:tab/>
      </w:r>
      <w:r w:rsidR="00DE4EF3" w:rsidRPr="00AE38E2">
        <w:rPr>
          <w:rFonts w:ascii="Arial" w:eastAsia="Calibri" w:hAnsi="Arial" w:cs="Arial"/>
          <w:color w:val="000000"/>
          <w:lang w:eastAsia="en-NZ"/>
        </w:rPr>
        <w:t>No items this meeting.</w:t>
      </w:r>
    </w:p>
    <w:p w:rsidR="004A22DF" w:rsidRPr="00F77716" w:rsidRDefault="00963F31"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20</w:t>
      </w:r>
      <w:r w:rsidR="004A22DF" w:rsidRPr="00F77716">
        <w:rPr>
          <w:rFonts w:ascii="Arial" w:eastAsia="Calibri" w:hAnsi="Arial" w:cs="Arial"/>
          <w:b/>
          <w:bCs/>
          <w:color w:val="000000"/>
          <w:lang w:eastAsia="en-NZ"/>
        </w:rPr>
        <w:t>.</w:t>
      </w:r>
      <w:r w:rsidR="004A22DF" w:rsidRPr="00F77716">
        <w:rPr>
          <w:rFonts w:ascii="Arial" w:eastAsia="Calibri" w:hAnsi="Arial" w:cs="Arial"/>
          <w:b/>
          <w:bCs/>
          <w:color w:val="000000"/>
          <w:lang w:eastAsia="en-NZ"/>
        </w:rPr>
        <w:tab/>
        <w:t xml:space="preserve">Secretariat report </w:t>
      </w:r>
    </w:p>
    <w:p w:rsidR="004A22DF" w:rsidRPr="004A22DF" w:rsidRDefault="007E5F0E" w:rsidP="004A22D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20</w:t>
      </w:r>
      <w:r w:rsidR="004A22DF" w:rsidRPr="00F77716">
        <w:rPr>
          <w:rFonts w:ascii="Arial" w:eastAsia="Calibri" w:hAnsi="Arial" w:cs="Arial"/>
          <w:color w:val="000000"/>
          <w:lang w:eastAsia="en-NZ"/>
        </w:rPr>
        <w:t>.1</w:t>
      </w:r>
      <w:r w:rsidR="004A22DF" w:rsidRPr="00F77716">
        <w:rPr>
          <w:rFonts w:ascii="Arial" w:eastAsia="Calibri" w:hAnsi="Arial" w:cs="Arial"/>
          <w:color w:val="000000"/>
          <w:lang w:eastAsia="en-NZ"/>
        </w:rPr>
        <w:tab/>
        <w:t>Members noted the report.</w:t>
      </w:r>
    </w:p>
    <w:p w:rsidR="003459EB" w:rsidRPr="00154A66" w:rsidRDefault="00963F31"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w:t>
      </w:r>
      <w:r w:rsidR="00E319FA">
        <w:rPr>
          <w:rFonts w:ascii="Arial" w:eastAsia="Calibri" w:hAnsi="Arial" w:cs="Arial"/>
          <w:b/>
          <w:bCs/>
          <w:color w:val="000000"/>
          <w:lang w:eastAsia="en-NZ"/>
        </w:rPr>
        <w:t>1</w:t>
      </w:r>
      <w:r w:rsidR="003459EB" w:rsidRPr="00154A66">
        <w:rPr>
          <w:rFonts w:ascii="Arial" w:eastAsia="Calibri" w:hAnsi="Arial" w:cs="Arial"/>
          <w:b/>
          <w:bCs/>
          <w:color w:val="000000"/>
          <w:lang w:eastAsia="en-NZ"/>
        </w:rPr>
        <w:t>.</w:t>
      </w:r>
      <w:r w:rsidR="003459EB" w:rsidRPr="00154A66">
        <w:rPr>
          <w:rFonts w:ascii="Arial" w:eastAsia="Calibri" w:hAnsi="Arial" w:cs="Arial"/>
          <w:b/>
          <w:bCs/>
          <w:color w:val="000000"/>
          <w:lang w:eastAsia="en-NZ"/>
        </w:rPr>
        <w:tab/>
        <w:t>Work between meetings</w:t>
      </w:r>
    </w:p>
    <w:p w:rsidR="003459EB" w:rsidRPr="00E319FA" w:rsidRDefault="00963F31" w:rsidP="006D3FD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2</w:t>
      </w:r>
      <w:r w:rsidR="00E319FA">
        <w:rPr>
          <w:rFonts w:ascii="Arial" w:eastAsia="Calibri" w:hAnsi="Arial" w:cs="Arial"/>
          <w:color w:val="000000"/>
          <w:lang w:eastAsia="en-NZ"/>
        </w:rPr>
        <w:t>1</w:t>
      </w:r>
      <w:r w:rsidR="003459EB" w:rsidRPr="00E319FA">
        <w:rPr>
          <w:rFonts w:ascii="Arial" w:eastAsia="Calibri" w:hAnsi="Arial" w:cs="Arial"/>
          <w:color w:val="000000"/>
          <w:lang w:eastAsia="en-NZ"/>
        </w:rPr>
        <w:t xml:space="preserve">.1 </w:t>
      </w:r>
      <w:r w:rsidR="003459EB" w:rsidRPr="00E319FA">
        <w:rPr>
          <w:rFonts w:ascii="Arial" w:eastAsia="Calibri" w:hAnsi="Arial" w:cs="Arial"/>
          <w:color w:val="000000"/>
          <w:lang w:eastAsia="en-NZ"/>
        </w:rPr>
        <w:tab/>
        <w:t>Discussed with each project/policy item, above.</w:t>
      </w:r>
      <w:r>
        <w:rPr>
          <w:rFonts w:ascii="Arial" w:eastAsia="Calibri" w:hAnsi="Arial" w:cs="Arial"/>
          <w:color w:val="000000"/>
          <w:lang w:eastAsia="en-NZ"/>
        </w:rPr>
        <w:t xml:space="preserve"> Members will send material to the Secretariat who will then update the documents.</w:t>
      </w:r>
    </w:p>
    <w:p w:rsidR="003459EB" w:rsidRPr="006D3FD9" w:rsidRDefault="00963F31"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22</w:t>
      </w:r>
      <w:r w:rsidR="006D3FD9" w:rsidRPr="006D3FD9">
        <w:rPr>
          <w:rFonts w:ascii="Arial" w:eastAsia="Calibri" w:hAnsi="Arial" w:cs="Arial"/>
          <w:b/>
          <w:bCs/>
          <w:color w:val="000000"/>
          <w:lang w:eastAsia="en-NZ"/>
        </w:rPr>
        <w:t xml:space="preserve">. </w:t>
      </w:r>
      <w:r w:rsidR="006D3FD9">
        <w:rPr>
          <w:rFonts w:ascii="Arial" w:eastAsia="Calibri" w:hAnsi="Arial" w:cs="Arial"/>
          <w:b/>
          <w:bCs/>
          <w:color w:val="000000"/>
          <w:lang w:eastAsia="en-NZ"/>
        </w:rPr>
        <w:tab/>
      </w:r>
      <w:r w:rsidR="006D3FD9" w:rsidRPr="006D3FD9">
        <w:rPr>
          <w:rFonts w:ascii="Arial" w:eastAsia="Calibri" w:hAnsi="Arial" w:cs="Arial"/>
          <w:b/>
          <w:bCs/>
          <w:color w:val="000000"/>
          <w:lang w:eastAsia="en-NZ"/>
        </w:rPr>
        <w:t>Update on appointments</w:t>
      </w:r>
    </w:p>
    <w:p w:rsidR="006D3FD9" w:rsidRDefault="00963F31" w:rsidP="006D3FD9">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Pr>
          <w:rFonts w:ascii="Arial" w:eastAsia="Calibri" w:hAnsi="Arial" w:cs="Arial"/>
          <w:color w:val="000000"/>
          <w:lang w:eastAsia="en-NZ"/>
        </w:rPr>
        <w:t>22</w:t>
      </w:r>
      <w:r w:rsidR="006D3FD9">
        <w:rPr>
          <w:rFonts w:ascii="Arial" w:eastAsia="Calibri" w:hAnsi="Arial" w:cs="Arial"/>
          <w:color w:val="000000"/>
          <w:lang w:eastAsia="en-NZ"/>
        </w:rPr>
        <w:t>.1</w:t>
      </w:r>
      <w:r w:rsidR="006D3FD9">
        <w:rPr>
          <w:rFonts w:ascii="Arial" w:eastAsia="Calibri" w:hAnsi="Arial" w:cs="Arial"/>
          <w:color w:val="000000"/>
          <w:lang w:eastAsia="en-NZ"/>
        </w:rPr>
        <w:tab/>
      </w:r>
      <w:r w:rsidR="006D3FD9" w:rsidRPr="003459EB">
        <w:rPr>
          <w:rFonts w:ascii="Arial" w:eastAsia="Calibri" w:hAnsi="Arial" w:cs="Arial"/>
          <w:color w:val="000000"/>
          <w:lang w:eastAsia="en-NZ"/>
        </w:rPr>
        <w:t xml:space="preserve">The Secretariat updated members on appointments, advising them that the </w:t>
      </w:r>
      <w:r>
        <w:rPr>
          <w:rFonts w:ascii="Arial" w:eastAsia="Calibri" w:hAnsi="Arial" w:cs="Arial"/>
          <w:color w:val="000000"/>
          <w:lang w:eastAsia="en-NZ"/>
        </w:rPr>
        <w:t xml:space="preserve">Ministry of Health was about to advertise for three positions. </w:t>
      </w:r>
    </w:p>
    <w:p w:rsidR="006E31AE" w:rsidRPr="00E476E8" w:rsidRDefault="00E476E8" w:rsidP="005E5D67">
      <w:pPr>
        <w:keepNext/>
        <w:keepLines/>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w:t>
      </w:r>
      <w:r w:rsidR="00963F31">
        <w:rPr>
          <w:rFonts w:ascii="Arial" w:eastAsia="Calibri" w:hAnsi="Arial" w:cs="Arial"/>
          <w:b/>
          <w:bCs/>
          <w:color w:val="000000"/>
          <w:lang w:eastAsia="en-NZ"/>
        </w:rPr>
        <w:t>3</w:t>
      </w:r>
      <w:r>
        <w:rPr>
          <w:rFonts w:ascii="Arial" w:eastAsia="Calibri" w:hAnsi="Arial" w:cs="Arial"/>
          <w:b/>
          <w:bCs/>
          <w:color w:val="000000"/>
          <w:lang w:eastAsia="en-NZ"/>
        </w:rPr>
        <w:t>.</w:t>
      </w:r>
      <w:r>
        <w:rPr>
          <w:rFonts w:ascii="Arial" w:eastAsia="Calibri" w:hAnsi="Arial" w:cs="Arial"/>
          <w:b/>
          <w:bCs/>
          <w:color w:val="000000"/>
          <w:lang w:eastAsia="en-NZ"/>
        </w:rPr>
        <w:tab/>
      </w:r>
      <w:r w:rsidR="006E31AE" w:rsidRPr="00E476E8">
        <w:rPr>
          <w:rFonts w:ascii="Arial" w:eastAsia="Calibri" w:hAnsi="Arial" w:cs="Arial"/>
          <w:b/>
          <w:bCs/>
          <w:color w:val="000000"/>
          <w:lang w:eastAsia="en-NZ"/>
        </w:rPr>
        <w:t>Attendance at ECART</w:t>
      </w:r>
    </w:p>
    <w:p w:rsidR="00963F31" w:rsidRDefault="00B423A6" w:rsidP="005E5D67">
      <w:pPr>
        <w:keepNext/>
        <w:keepLines/>
        <w:widowControl w:val="0"/>
        <w:autoSpaceDE w:val="0"/>
        <w:autoSpaceDN w:val="0"/>
        <w:adjustRightInd w:val="0"/>
        <w:spacing w:before="24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2</w:t>
      </w:r>
      <w:r w:rsidR="00963F31">
        <w:rPr>
          <w:rFonts w:ascii="Arial" w:eastAsia="Calibri" w:hAnsi="Arial" w:cs="Arial"/>
          <w:color w:val="000000"/>
          <w:lang w:eastAsia="en-NZ"/>
        </w:rPr>
        <w:t>3</w:t>
      </w:r>
      <w:r>
        <w:rPr>
          <w:rFonts w:ascii="Arial" w:eastAsia="Calibri" w:hAnsi="Arial" w:cs="Arial"/>
          <w:color w:val="000000"/>
          <w:lang w:eastAsia="en-NZ"/>
        </w:rPr>
        <w:t>.1</w:t>
      </w:r>
      <w:r w:rsidR="00B90BBD">
        <w:rPr>
          <w:rFonts w:ascii="Arial" w:eastAsia="Calibri" w:hAnsi="Arial" w:cs="Arial"/>
          <w:color w:val="000000"/>
          <w:lang w:eastAsia="en-NZ"/>
        </w:rPr>
        <w:tab/>
      </w:r>
      <w:r w:rsidR="00963F31">
        <w:rPr>
          <w:rFonts w:ascii="Arial" w:eastAsia="Calibri" w:hAnsi="Arial" w:cs="Arial"/>
          <w:color w:val="000000"/>
          <w:lang w:eastAsia="en-NZ"/>
        </w:rPr>
        <w:t>M</w:t>
      </w:r>
      <w:r w:rsidR="00B90BBD">
        <w:rPr>
          <w:rFonts w:ascii="Arial" w:eastAsia="Calibri" w:hAnsi="Arial" w:cs="Arial"/>
          <w:color w:val="000000"/>
          <w:lang w:eastAsia="en-NZ"/>
        </w:rPr>
        <w:t>ember</w:t>
      </w:r>
      <w:r w:rsidR="00963F31">
        <w:rPr>
          <w:rFonts w:ascii="Arial" w:eastAsia="Calibri" w:hAnsi="Arial" w:cs="Arial"/>
          <w:color w:val="000000"/>
          <w:lang w:eastAsia="en-NZ"/>
        </w:rPr>
        <w:t>s agreed to the following attendances at ECART in 2022.</w:t>
      </w:r>
    </w:p>
    <w:p w:rsidR="00963F31" w:rsidRDefault="00963F31" w:rsidP="005E5D67">
      <w:pPr>
        <w:pStyle w:val="ListParagraph"/>
        <w:keepNext/>
        <w:keepLines/>
        <w:widowControl w:val="0"/>
        <w:numPr>
          <w:ilvl w:val="0"/>
          <w:numId w:val="36"/>
        </w:numPr>
        <w:autoSpaceDE w:val="0"/>
        <w:autoSpaceDN w:val="0"/>
        <w:adjustRightInd w:val="0"/>
        <w:spacing w:before="240" w:after="240" w:line="276" w:lineRule="auto"/>
        <w:rPr>
          <w:rFonts w:ascii="Arial" w:eastAsia="Calibri" w:hAnsi="Arial" w:cs="Arial"/>
          <w:color w:val="000000"/>
          <w:lang w:eastAsia="en-NZ"/>
        </w:rPr>
      </w:pPr>
      <w:r w:rsidRPr="00963F31">
        <w:rPr>
          <w:rFonts w:ascii="Arial" w:eastAsia="Calibri" w:hAnsi="Arial" w:cs="Arial"/>
          <w:color w:val="000000"/>
          <w:lang w:eastAsia="en-NZ"/>
        </w:rPr>
        <w:t>11 April. Karaitiana</w:t>
      </w:r>
    </w:p>
    <w:p w:rsidR="00963F31" w:rsidRDefault="000F7AF1" w:rsidP="005E5D67">
      <w:pPr>
        <w:pStyle w:val="ListParagraph"/>
        <w:keepNext/>
        <w:keepLines/>
        <w:widowControl w:val="0"/>
        <w:numPr>
          <w:ilvl w:val="0"/>
          <w:numId w:val="36"/>
        </w:numPr>
        <w:autoSpaceDE w:val="0"/>
        <w:autoSpaceDN w:val="0"/>
        <w:adjustRightInd w:val="0"/>
        <w:spacing w:before="240" w:after="240" w:line="276" w:lineRule="auto"/>
        <w:rPr>
          <w:rFonts w:ascii="Arial" w:eastAsia="Calibri" w:hAnsi="Arial" w:cs="Arial"/>
          <w:color w:val="000000"/>
          <w:lang w:eastAsia="en-NZ"/>
        </w:rPr>
      </w:pPr>
      <w:r>
        <w:rPr>
          <w:rFonts w:ascii="Arial" w:eastAsia="Calibri" w:hAnsi="Arial" w:cs="Arial"/>
          <w:color w:val="000000"/>
          <w:lang w:eastAsia="en-NZ"/>
        </w:rPr>
        <w:t>3 June. Sarah</w:t>
      </w:r>
    </w:p>
    <w:p w:rsidR="000F7AF1" w:rsidRDefault="000F7AF1" w:rsidP="005E5D67">
      <w:pPr>
        <w:pStyle w:val="ListParagraph"/>
        <w:keepNext/>
        <w:keepLines/>
        <w:widowControl w:val="0"/>
        <w:numPr>
          <w:ilvl w:val="0"/>
          <w:numId w:val="36"/>
        </w:numPr>
        <w:autoSpaceDE w:val="0"/>
        <w:autoSpaceDN w:val="0"/>
        <w:adjustRightInd w:val="0"/>
        <w:spacing w:before="240" w:after="240" w:line="276" w:lineRule="auto"/>
        <w:rPr>
          <w:rFonts w:ascii="Arial" w:eastAsia="Calibri" w:hAnsi="Arial" w:cs="Arial"/>
          <w:color w:val="000000"/>
          <w:lang w:eastAsia="en-NZ"/>
        </w:rPr>
      </w:pPr>
      <w:r>
        <w:rPr>
          <w:rFonts w:ascii="Arial" w:eastAsia="Calibri" w:hAnsi="Arial" w:cs="Arial"/>
          <w:color w:val="000000"/>
          <w:lang w:eastAsia="en-NZ"/>
        </w:rPr>
        <w:t>5 August. Catherine</w:t>
      </w:r>
    </w:p>
    <w:p w:rsidR="000F7AF1" w:rsidRDefault="000F7AF1" w:rsidP="005E5D67">
      <w:pPr>
        <w:pStyle w:val="ListParagraph"/>
        <w:keepNext/>
        <w:keepLines/>
        <w:widowControl w:val="0"/>
        <w:numPr>
          <w:ilvl w:val="0"/>
          <w:numId w:val="36"/>
        </w:numPr>
        <w:autoSpaceDE w:val="0"/>
        <w:autoSpaceDN w:val="0"/>
        <w:adjustRightInd w:val="0"/>
        <w:spacing w:before="240" w:after="240" w:line="276" w:lineRule="auto"/>
        <w:rPr>
          <w:rFonts w:ascii="Arial" w:eastAsia="Calibri" w:hAnsi="Arial" w:cs="Arial"/>
          <w:color w:val="000000"/>
          <w:lang w:eastAsia="en-NZ"/>
        </w:rPr>
      </w:pPr>
      <w:r>
        <w:rPr>
          <w:rFonts w:ascii="Arial" w:eastAsia="Calibri" w:hAnsi="Arial" w:cs="Arial"/>
          <w:color w:val="000000"/>
          <w:lang w:eastAsia="en-NZ"/>
        </w:rPr>
        <w:t>29 October. Debbie</w:t>
      </w:r>
    </w:p>
    <w:p w:rsidR="000F7AF1" w:rsidRPr="00963F31" w:rsidRDefault="000F7AF1" w:rsidP="005E5D67">
      <w:pPr>
        <w:pStyle w:val="ListParagraph"/>
        <w:keepNext/>
        <w:keepLines/>
        <w:widowControl w:val="0"/>
        <w:numPr>
          <w:ilvl w:val="0"/>
          <w:numId w:val="36"/>
        </w:numPr>
        <w:autoSpaceDE w:val="0"/>
        <w:autoSpaceDN w:val="0"/>
        <w:adjustRightInd w:val="0"/>
        <w:spacing w:before="240" w:after="240" w:line="276" w:lineRule="auto"/>
        <w:rPr>
          <w:rFonts w:ascii="Arial" w:eastAsia="Calibri" w:hAnsi="Arial" w:cs="Arial"/>
          <w:color w:val="000000"/>
          <w:lang w:eastAsia="en-NZ"/>
        </w:rPr>
      </w:pPr>
      <w:r>
        <w:rPr>
          <w:rFonts w:ascii="Arial" w:eastAsia="Calibri" w:hAnsi="Arial" w:cs="Arial"/>
          <w:color w:val="000000"/>
          <w:lang w:eastAsia="en-NZ"/>
        </w:rPr>
        <w:t>16 December. Rosemary.</w:t>
      </w:r>
    </w:p>
    <w:p w:rsidR="004C14D4" w:rsidRPr="00415CD4" w:rsidRDefault="00CD0836" w:rsidP="00415CD4">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sidRPr="00415CD4">
        <w:rPr>
          <w:rFonts w:ascii="Arial" w:eastAsia="Calibri" w:hAnsi="Arial" w:cs="Arial"/>
          <w:color w:val="000000"/>
          <w:lang w:eastAsia="en-NZ"/>
        </w:rPr>
        <w:t>The meeting closed at 3:</w:t>
      </w:r>
      <w:r w:rsidR="00963F31">
        <w:rPr>
          <w:rFonts w:ascii="Arial" w:eastAsia="Calibri" w:hAnsi="Arial" w:cs="Arial"/>
          <w:color w:val="000000"/>
          <w:lang w:eastAsia="en-NZ"/>
        </w:rPr>
        <w:t>1</w:t>
      </w:r>
      <w:r w:rsidR="005D2078" w:rsidRPr="00415CD4">
        <w:rPr>
          <w:rFonts w:ascii="Arial" w:eastAsia="Calibri" w:hAnsi="Arial" w:cs="Arial"/>
          <w:color w:val="000000"/>
          <w:lang w:eastAsia="en-NZ"/>
        </w:rPr>
        <w:t>0</w:t>
      </w:r>
      <w:r w:rsidR="007D4786" w:rsidRPr="00415CD4">
        <w:rPr>
          <w:rFonts w:ascii="Arial" w:eastAsia="Calibri" w:hAnsi="Arial" w:cs="Arial"/>
          <w:color w:val="000000"/>
          <w:lang w:eastAsia="en-NZ"/>
        </w:rPr>
        <w:t xml:space="preserve"> </w:t>
      </w:r>
      <w:r w:rsidRPr="00415CD4">
        <w:rPr>
          <w:rFonts w:ascii="Arial" w:eastAsia="Calibri" w:hAnsi="Arial" w:cs="Arial"/>
          <w:color w:val="000000"/>
          <w:lang w:eastAsia="en-NZ"/>
        </w:rPr>
        <w:t xml:space="preserve">pm. </w:t>
      </w:r>
      <w:bookmarkEnd w:id="0"/>
    </w:p>
    <w:sectPr w:rsidR="004C14D4" w:rsidRPr="00415CD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733C" w:rsidRDefault="001B733C">
      <w:pPr>
        <w:spacing w:after="0" w:line="240" w:lineRule="auto"/>
      </w:pPr>
      <w:r>
        <w:separator/>
      </w:r>
    </w:p>
  </w:endnote>
  <w:endnote w:type="continuationSeparator" w:id="0">
    <w:p w:rsidR="001B733C" w:rsidRDefault="001B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2C71" w:rsidRPr="00205F82" w:rsidRDefault="00CD0836" w:rsidP="00205F82">
    <w:pPr>
      <w:pStyle w:val="Footer"/>
      <w:pBdr>
        <w:top w:val="single" w:sz="4" w:space="1" w:color="auto"/>
      </w:pBdr>
      <w:jc w:val="center"/>
    </w:pPr>
    <w:r w:rsidRPr="00205F82">
      <w:t xml:space="preserve">Page </w:t>
    </w:r>
    <w:r w:rsidRPr="00205F82">
      <w:rPr>
        <w:sz w:val="24"/>
        <w:szCs w:val="24"/>
      </w:rPr>
      <w:fldChar w:fldCharType="begin"/>
    </w:r>
    <w:r w:rsidRPr="00205F82">
      <w:instrText xml:space="preserve"> PAGE </w:instrText>
    </w:r>
    <w:r w:rsidRPr="00205F82">
      <w:rPr>
        <w:sz w:val="24"/>
        <w:szCs w:val="24"/>
      </w:rPr>
      <w:fldChar w:fldCharType="separate"/>
    </w:r>
    <w:r w:rsidRPr="00205F82">
      <w:rPr>
        <w:noProof/>
      </w:rPr>
      <w:t>2</w:t>
    </w:r>
    <w:r w:rsidRPr="00205F82">
      <w:rPr>
        <w:sz w:val="24"/>
        <w:szCs w:val="24"/>
      </w:rPr>
      <w:fldChar w:fldCharType="end"/>
    </w:r>
    <w:r w:rsidRPr="00205F82">
      <w:t xml:space="preserve"> of </w:t>
    </w:r>
    <w:r w:rsidR="001B733C">
      <w:fldChar w:fldCharType="begin"/>
    </w:r>
    <w:r w:rsidR="001B733C">
      <w:instrText xml:space="preserve"> NUMPAGES  </w:instrText>
    </w:r>
    <w:r w:rsidR="001B733C">
      <w:fldChar w:fldCharType="separate"/>
    </w:r>
    <w:r w:rsidRPr="00205F82">
      <w:rPr>
        <w:noProof/>
      </w:rPr>
      <w:t>7</w:t>
    </w:r>
    <w:r w:rsidR="001B733C">
      <w:rPr>
        <w:noProof/>
      </w:rPr>
      <w:fldChar w:fldCharType="end"/>
    </w:r>
  </w:p>
  <w:p w:rsidR="00182C71" w:rsidRDefault="001B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733C" w:rsidRDefault="001B733C">
      <w:pPr>
        <w:spacing w:after="0" w:line="240" w:lineRule="auto"/>
      </w:pPr>
      <w:r>
        <w:separator/>
      </w:r>
    </w:p>
  </w:footnote>
  <w:footnote w:type="continuationSeparator" w:id="0">
    <w:p w:rsidR="001B733C" w:rsidRDefault="001B7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02A9"/>
    <w:multiLevelType w:val="hybridMultilevel"/>
    <w:tmpl w:val="0C6AA92A"/>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6580095"/>
    <w:multiLevelType w:val="multilevel"/>
    <w:tmpl w:val="FF24CBF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668C9"/>
    <w:multiLevelType w:val="hybridMultilevel"/>
    <w:tmpl w:val="4850909A"/>
    <w:lvl w:ilvl="0" w:tplc="14090001">
      <w:start w:val="1"/>
      <w:numFmt w:val="bullet"/>
      <w:lvlText w:val=""/>
      <w:lvlJc w:val="left"/>
      <w:pPr>
        <w:ind w:left="1574" w:hanging="360"/>
      </w:pPr>
      <w:rPr>
        <w:rFonts w:ascii="Symbol" w:hAnsi="Symbol" w:hint="default"/>
      </w:rPr>
    </w:lvl>
    <w:lvl w:ilvl="1" w:tplc="14090003" w:tentative="1">
      <w:start w:val="1"/>
      <w:numFmt w:val="bullet"/>
      <w:lvlText w:val="o"/>
      <w:lvlJc w:val="left"/>
      <w:pPr>
        <w:ind w:left="2294" w:hanging="360"/>
      </w:pPr>
      <w:rPr>
        <w:rFonts w:ascii="Courier New" w:hAnsi="Courier New" w:cs="Courier New" w:hint="default"/>
      </w:rPr>
    </w:lvl>
    <w:lvl w:ilvl="2" w:tplc="14090005" w:tentative="1">
      <w:start w:val="1"/>
      <w:numFmt w:val="bullet"/>
      <w:lvlText w:val=""/>
      <w:lvlJc w:val="left"/>
      <w:pPr>
        <w:ind w:left="3014" w:hanging="360"/>
      </w:pPr>
      <w:rPr>
        <w:rFonts w:ascii="Wingdings" w:hAnsi="Wingdings" w:hint="default"/>
      </w:rPr>
    </w:lvl>
    <w:lvl w:ilvl="3" w:tplc="14090001" w:tentative="1">
      <w:start w:val="1"/>
      <w:numFmt w:val="bullet"/>
      <w:lvlText w:val=""/>
      <w:lvlJc w:val="left"/>
      <w:pPr>
        <w:ind w:left="3734" w:hanging="360"/>
      </w:pPr>
      <w:rPr>
        <w:rFonts w:ascii="Symbol" w:hAnsi="Symbol" w:hint="default"/>
      </w:rPr>
    </w:lvl>
    <w:lvl w:ilvl="4" w:tplc="14090003" w:tentative="1">
      <w:start w:val="1"/>
      <w:numFmt w:val="bullet"/>
      <w:lvlText w:val="o"/>
      <w:lvlJc w:val="left"/>
      <w:pPr>
        <w:ind w:left="4454" w:hanging="360"/>
      </w:pPr>
      <w:rPr>
        <w:rFonts w:ascii="Courier New" w:hAnsi="Courier New" w:cs="Courier New" w:hint="default"/>
      </w:rPr>
    </w:lvl>
    <w:lvl w:ilvl="5" w:tplc="14090005" w:tentative="1">
      <w:start w:val="1"/>
      <w:numFmt w:val="bullet"/>
      <w:lvlText w:val=""/>
      <w:lvlJc w:val="left"/>
      <w:pPr>
        <w:ind w:left="5174" w:hanging="360"/>
      </w:pPr>
      <w:rPr>
        <w:rFonts w:ascii="Wingdings" w:hAnsi="Wingdings" w:hint="default"/>
      </w:rPr>
    </w:lvl>
    <w:lvl w:ilvl="6" w:tplc="14090001" w:tentative="1">
      <w:start w:val="1"/>
      <w:numFmt w:val="bullet"/>
      <w:lvlText w:val=""/>
      <w:lvlJc w:val="left"/>
      <w:pPr>
        <w:ind w:left="5894" w:hanging="360"/>
      </w:pPr>
      <w:rPr>
        <w:rFonts w:ascii="Symbol" w:hAnsi="Symbol" w:hint="default"/>
      </w:rPr>
    </w:lvl>
    <w:lvl w:ilvl="7" w:tplc="14090003" w:tentative="1">
      <w:start w:val="1"/>
      <w:numFmt w:val="bullet"/>
      <w:lvlText w:val="o"/>
      <w:lvlJc w:val="left"/>
      <w:pPr>
        <w:ind w:left="6614" w:hanging="360"/>
      </w:pPr>
      <w:rPr>
        <w:rFonts w:ascii="Courier New" w:hAnsi="Courier New" w:cs="Courier New" w:hint="default"/>
      </w:rPr>
    </w:lvl>
    <w:lvl w:ilvl="8" w:tplc="14090005" w:tentative="1">
      <w:start w:val="1"/>
      <w:numFmt w:val="bullet"/>
      <w:lvlText w:val=""/>
      <w:lvlJc w:val="left"/>
      <w:pPr>
        <w:ind w:left="7334" w:hanging="360"/>
      </w:pPr>
      <w:rPr>
        <w:rFonts w:ascii="Wingdings" w:hAnsi="Wingdings" w:hint="default"/>
      </w:rPr>
    </w:lvl>
  </w:abstractNum>
  <w:abstractNum w:abstractNumId="3" w15:restartNumberingAfterBreak="0">
    <w:nsid w:val="09F94DFF"/>
    <w:multiLevelType w:val="hybridMultilevel"/>
    <w:tmpl w:val="FD880550"/>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0CE43D46"/>
    <w:multiLevelType w:val="hybridMultilevel"/>
    <w:tmpl w:val="CF22F4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D9D04AF"/>
    <w:multiLevelType w:val="hybridMultilevel"/>
    <w:tmpl w:val="A3FC78E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0FB54CE4"/>
    <w:multiLevelType w:val="hybridMultilevel"/>
    <w:tmpl w:val="ACAA7ACE"/>
    <w:lvl w:ilvl="0" w:tplc="1409000F">
      <w:start w:val="2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4802A6D"/>
    <w:multiLevelType w:val="hybridMultilevel"/>
    <w:tmpl w:val="B198A774"/>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16BA0B25"/>
    <w:multiLevelType w:val="hybridMultilevel"/>
    <w:tmpl w:val="8EF286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C186AF2"/>
    <w:multiLevelType w:val="multilevel"/>
    <w:tmpl w:val="36246D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1B70FF"/>
    <w:multiLevelType w:val="hybridMultilevel"/>
    <w:tmpl w:val="B088FABC"/>
    <w:lvl w:ilvl="0" w:tplc="896A3D26">
      <w:start w:val="1"/>
      <w:numFmt w:val="decimal"/>
      <w:lvlText w:val="%1."/>
      <w:lvlJc w:val="left"/>
      <w:pPr>
        <w:ind w:left="1800" w:hanging="360"/>
      </w:pPr>
      <w:rPr>
        <w:b w:val="0"/>
        <w:bCs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1" w15:restartNumberingAfterBreak="0">
    <w:nsid w:val="1CE24959"/>
    <w:multiLevelType w:val="hybridMultilevel"/>
    <w:tmpl w:val="2542C61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2" w15:restartNumberingAfterBreak="0">
    <w:nsid w:val="1D1F6ADD"/>
    <w:multiLevelType w:val="hybridMultilevel"/>
    <w:tmpl w:val="24F412B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3" w15:restartNumberingAfterBreak="0">
    <w:nsid w:val="1EA4427F"/>
    <w:multiLevelType w:val="hybridMultilevel"/>
    <w:tmpl w:val="A300D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3B628C"/>
    <w:multiLevelType w:val="hybridMultilevel"/>
    <w:tmpl w:val="C3ECE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0726C04"/>
    <w:multiLevelType w:val="hybridMultilevel"/>
    <w:tmpl w:val="DD768FBE"/>
    <w:lvl w:ilvl="0" w:tplc="1409000F">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C54874"/>
    <w:multiLevelType w:val="hybridMultilevel"/>
    <w:tmpl w:val="953A74B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7" w15:restartNumberingAfterBreak="0">
    <w:nsid w:val="29A60A57"/>
    <w:multiLevelType w:val="hybridMultilevel"/>
    <w:tmpl w:val="9FC4B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8F975A7"/>
    <w:multiLevelType w:val="multilevel"/>
    <w:tmpl w:val="FEE67610"/>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C04346"/>
    <w:multiLevelType w:val="hybridMultilevel"/>
    <w:tmpl w:val="09A0A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C5423D"/>
    <w:multiLevelType w:val="hybridMultilevel"/>
    <w:tmpl w:val="16EA92B0"/>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1" w15:restartNumberingAfterBreak="0">
    <w:nsid w:val="3CF71A7E"/>
    <w:multiLevelType w:val="hybridMultilevel"/>
    <w:tmpl w:val="F9E4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464A73"/>
    <w:multiLevelType w:val="hybridMultilevel"/>
    <w:tmpl w:val="D2FA69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3E6C6E0A"/>
    <w:multiLevelType w:val="hybridMultilevel"/>
    <w:tmpl w:val="AD54006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4" w15:restartNumberingAfterBreak="0">
    <w:nsid w:val="47EF6198"/>
    <w:multiLevelType w:val="hybridMultilevel"/>
    <w:tmpl w:val="81701EC6"/>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B4973F7"/>
    <w:multiLevelType w:val="hybridMultilevel"/>
    <w:tmpl w:val="37DC79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99D1215"/>
    <w:multiLevelType w:val="hybridMultilevel"/>
    <w:tmpl w:val="D9AE727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7" w15:restartNumberingAfterBreak="0">
    <w:nsid w:val="5B510D6A"/>
    <w:multiLevelType w:val="hybridMultilevel"/>
    <w:tmpl w:val="952E6B6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8" w15:restartNumberingAfterBreak="0">
    <w:nsid w:val="66E35C2D"/>
    <w:multiLevelType w:val="hybridMultilevel"/>
    <w:tmpl w:val="FF5E86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AC42951"/>
    <w:multiLevelType w:val="hybridMultilevel"/>
    <w:tmpl w:val="7EDE72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71006DCA"/>
    <w:multiLevelType w:val="hybridMultilevel"/>
    <w:tmpl w:val="3C387BCE"/>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4EA0F50"/>
    <w:multiLevelType w:val="hybridMultilevel"/>
    <w:tmpl w:val="033EA7BC"/>
    <w:lvl w:ilvl="0" w:tplc="E48C59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76D7742C"/>
    <w:multiLevelType w:val="multilevel"/>
    <w:tmpl w:val="F8C0A44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7583C96"/>
    <w:multiLevelType w:val="hybridMultilevel"/>
    <w:tmpl w:val="A582DA30"/>
    <w:lvl w:ilvl="0" w:tplc="14090003">
      <w:start w:val="1"/>
      <w:numFmt w:val="bullet"/>
      <w:lvlText w:val="o"/>
      <w:lvlJc w:val="left"/>
      <w:pPr>
        <w:ind w:left="1571" w:hanging="360"/>
      </w:pPr>
      <w:rPr>
        <w:rFonts w:ascii="Courier New" w:hAnsi="Courier New" w:cs="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4" w15:restartNumberingAfterBreak="0">
    <w:nsid w:val="79045402"/>
    <w:multiLevelType w:val="hybridMultilevel"/>
    <w:tmpl w:val="4A66A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060DA4"/>
    <w:multiLevelType w:val="hybridMultilevel"/>
    <w:tmpl w:val="1CC4FF8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22"/>
  </w:num>
  <w:num w:numId="2">
    <w:abstractNumId w:val="0"/>
  </w:num>
  <w:num w:numId="3">
    <w:abstractNumId w:val="2"/>
  </w:num>
  <w:num w:numId="4">
    <w:abstractNumId w:val="29"/>
  </w:num>
  <w:num w:numId="5">
    <w:abstractNumId w:val="30"/>
  </w:num>
  <w:num w:numId="6">
    <w:abstractNumId w:val="24"/>
  </w:num>
  <w:num w:numId="7">
    <w:abstractNumId w:val="31"/>
  </w:num>
  <w:num w:numId="8">
    <w:abstractNumId w:val="17"/>
  </w:num>
  <w:num w:numId="9">
    <w:abstractNumId w:val="10"/>
  </w:num>
  <w:num w:numId="10">
    <w:abstractNumId w:val="28"/>
  </w:num>
  <w:num w:numId="11">
    <w:abstractNumId w:val="21"/>
  </w:num>
  <w:num w:numId="12">
    <w:abstractNumId w:val="23"/>
  </w:num>
  <w:num w:numId="13">
    <w:abstractNumId w:val="5"/>
  </w:num>
  <w:num w:numId="14">
    <w:abstractNumId w:val="19"/>
  </w:num>
  <w:num w:numId="15">
    <w:abstractNumId w:val="18"/>
  </w:num>
  <w:num w:numId="16">
    <w:abstractNumId w:val="13"/>
  </w:num>
  <w:num w:numId="17">
    <w:abstractNumId w:val="33"/>
  </w:num>
  <w:num w:numId="18">
    <w:abstractNumId w:val="27"/>
  </w:num>
  <w:num w:numId="19">
    <w:abstractNumId w:val="3"/>
  </w:num>
  <w:num w:numId="20">
    <w:abstractNumId w:val="7"/>
  </w:num>
  <w:num w:numId="21">
    <w:abstractNumId w:val="14"/>
  </w:num>
  <w:num w:numId="22">
    <w:abstractNumId w:val="9"/>
  </w:num>
  <w:num w:numId="23">
    <w:abstractNumId w:val="15"/>
  </w:num>
  <w:num w:numId="24">
    <w:abstractNumId w:val="6"/>
  </w:num>
  <w:num w:numId="25">
    <w:abstractNumId w:val="32"/>
  </w:num>
  <w:num w:numId="26">
    <w:abstractNumId w:val="1"/>
  </w:num>
  <w:num w:numId="27">
    <w:abstractNumId w:val="12"/>
  </w:num>
  <w:num w:numId="28">
    <w:abstractNumId w:val="20"/>
  </w:num>
  <w:num w:numId="29">
    <w:abstractNumId w:val="35"/>
  </w:num>
  <w:num w:numId="30">
    <w:abstractNumId w:val="25"/>
  </w:num>
  <w:num w:numId="31">
    <w:abstractNumId w:val="16"/>
  </w:num>
  <w:num w:numId="32">
    <w:abstractNumId w:val="8"/>
  </w:num>
  <w:num w:numId="33">
    <w:abstractNumId w:val="34"/>
  </w:num>
  <w:num w:numId="34">
    <w:abstractNumId w:val="4"/>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6"/>
    <w:rsid w:val="00002720"/>
    <w:rsid w:val="00004022"/>
    <w:rsid w:val="00004F95"/>
    <w:rsid w:val="00010DBC"/>
    <w:rsid w:val="0001191A"/>
    <w:rsid w:val="00012D92"/>
    <w:rsid w:val="0001466A"/>
    <w:rsid w:val="00014769"/>
    <w:rsid w:val="00014E90"/>
    <w:rsid w:val="00017BBE"/>
    <w:rsid w:val="000203CE"/>
    <w:rsid w:val="000271B5"/>
    <w:rsid w:val="000324DB"/>
    <w:rsid w:val="00032B9A"/>
    <w:rsid w:val="00036CA2"/>
    <w:rsid w:val="00036E26"/>
    <w:rsid w:val="0003720E"/>
    <w:rsid w:val="00041B94"/>
    <w:rsid w:val="000420F0"/>
    <w:rsid w:val="00042E71"/>
    <w:rsid w:val="0004640B"/>
    <w:rsid w:val="00051D77"/>
    <w:rsid w:val="0005337F"/>
    <w:rsid w:val="000542A1"/>
    <w:rsid w:val="00056B9A"/>
    <w:rsid w:val="00057354"/>
    <w:rsid w:val="00062264"/>
    <w:rsid w:val="000648F9"/>
    <w:rsid w:val="000677A6"/>
    <w:rsid w:val="00070BA2"/>
    <w:rsid w:val="000718CC"/>
    <w:rsid w:val="00073781"/>
    <w:rsid w:val="000757AA"/>
    <w:rsid w:val="00075CE0"/>
    <w:rsid w:val="00077266"/>
    <w:rsid w:val="000776F0"/>
    <w:rsid w:val="00077C08"/>
    <w:rsid w:val="00077E1F"/>
    <w:rsid w:val="00081B6E"/>
    <w:rsid w:val="00085049"/>
    <w:rsid w:val="000879C3"/>
    <w:rsid w:val="00090929"/>
    <w:rsid w:val="00092D43"/>
    <w:rsid w:val="00093137"/>
    <w:rsid w:val="000964B2"/>
    <w:rsid w:val="000A0B56"/>
    <w:rsid w:val="000A0C05"/>
    <w:rsid w:val="000A2296"/>
    <w:rsid w:val="000A6E52"/>
    <w:rsid w:val="000A78FF"/>
    <w:rsid w:val="000B0AB8"/>
    <w:rsid w:val="000B142A"/>
    <w:rsid w:val="000B17C3"/>
    <w:rsid w:val="000B4ECC"/>
    <w:rsid w:val="000B67AE"/>
    <w:rsid w:val="000C0658"/>
    <w:rsid w:val="000C082B"/>
    <w:rsid w:val="000C13A0"/>
    <w:rsid w:val="000C1477"/>
    <w:rsid w:val="000C1DB4"/>
    <w:rsid w:val="000C2DBC"/>
    <w:rsid w:val="000C7DD6"/>
    <w:rsid w:val="000D3702"/>
    <w:rsid w:val="000E11B3"/>
    <w:rsid w:val="000E42DC"/>
    <w:rsid w:val="000E4335"/>
    <w:rsid w:val="000E4D31"/>
    <w:rsid w:val="000E5159"/>
    <w:rsid w:val="000E71DE"/>
    <w:rsid w:val="000F056B"/>
    <w:rsid w:val="000F17B1"/>
    <w:rsid w:val="000F264B"/>
    <w:rsid w:val="000F3C41"/>
    <w:rsid w:val="000F4AF5"/>
    <w:rsid w:val="000F68E8"/>
    <w:rsid w:val="000F7AF1"/>
    <w:rsid w:val="001006A0"/>
    <w:rsid w:val="00100A4B"/>
    <w:rsid w:val="00102EDB"/>
    <w:rsid w:val="001034F2"/>
    <w:rsid w:val="00103FB0"/>
    <w:rsid w:val="001051D2"/>
    <w:rsid w:val="001063E7"/>
    <w:rsid w:val="001114DE"/>
    <w:rsid w:val="00114085"/>
    <w:rsid w:val="001179BD"/>
    <w:rsid w:val="00121B29"/>
    <w:rsid w:val="0012455C"/>
    <w:rsid w:val="00126D23"/>
    <w:rsid w:val="001308A9"/>
    <w:rsid w:val="00130D26"/>
    <w:rsid w:val="00133683"/>
    <w:rsid w:val="001336C9"/>
    <w:rsid w:val="00134599"/>
    <w:rsid w:val="00136A81"/>
    <w:rsid w:val="00150948"/>
    <w:rsid w:val="00150B43"/>
    <w:rsid w:val="00152186"/>
    <w:rsid w:val="001524EC"/>
    <w:rsid w:val="00152D99"/>
    <w:rsid w:val="00154A66"/>
    <w:rsid w:val="001564F0"/>
    <w:rsid w:val="0015750F"/>
    <w:rsid w:val="0017069D"/>
    <w:rsid w:val="001775B2"/>
    <w:rsid w:val="00177F7B"/>
    <w:rsid w:val="001803F5"/>
    <w:rsid w:val="00180BAB"/>
    <w:rsid w:val="00181F63"/>
    <w:rsid w:val="00182AA5"/>
    <w:rsid w:val="0018316C"/>
    <w:rsid w:val="0018686D"/>
    <w:rsid w:val="0018768B"/>
    <w:rsid w:val="00190FE1"/>
    <w:rsid w:val="001917DD"/>
    <w:rsid w:val="00193CF4"/>
    <w:rsid w:val="00194EC1"/>
    <w:rsid w:val="00195DBF"/>
    <w:rsid w:val="0019671E"/>
    <w:rsid w:val="00196F3B"/>
    <w:rsid w:val="001A2C22"/>
    <w:rsid w:val="001A348F"/>
    <w:rsid w:val="001A39AD"/>
    <w:rsid w:val="001A4B12"/>
    <w:rsid w:val="001A6C76"/>
    <w:rsid w:val="001B2D0A"/>
    <w:rsid w:val="001B3414"/>
    <w:rsid w:val="001B440E"/>
    <w:rsid w:val="001B5C1C"/>
    <w:rsid w:val="001B733C"/>
    <w:rsid w:val="001C2C3E"/>
    <w:rsid w:val="001C47FF"/>
    <w:rsid w:val="001C5FA7"/>
    <w:rsid w:val="001C7807"/>
    <w:rsid w:val="001D3B14"/>
    <w:rsid w:val="001D46B2"/>
    <w:rsid w:val="001D7E41"/>
    <w:rsid w:val="001E1A5A"/>
    <w:rsid w:val="001E4BEA"/>
    <w:rsid w:val="001E5392"/>
    <w:rsid w:val="001E5743"/>
    <w:rsid w:val="001E5A7D"/>
    <w:rsid w:val="001E7BD4"/>
    <w:rsid w:val="001F36CC"/>
    <w:rsid w:val="001F45A8"/>
    <w:rsid w:val="001F5901"/>
    <w:rsid w:val="001F6015"/>
    <w:rsid w:val="001F6F29"/>
    <w:rsid w:val="001F72EA"/>
    <w:rsid w:val="00201F6D"/>
    <w:rsid w:val="00204139"/>
    <w:rsid w:val="0020529C"/>
    <w:rsid w:val="00205F82"/>
    <w:rsid w:val="002062EF"/>
    <w:rsid w:val="00206971"/>
    <w:rsid w:val="002069BA"/>
    <w:rsid w:val="00211CE0"/>
    <w:rsid w:val="002121A4"/>
    <w:rsid w:val="00212AAC"/>
    <w:rsid w:val="0021369D"/>
    <w:rsid w:val="002161F2"/>
    <w:rsid w:val="002213A2"/>
    <w:rsid w:val="002310B1"/>
    <w:rsid w:val="00231CB7"/>
    <w:rsid w:val="0023257D"/>
    <w:rsid w:val="00234241"/>
    <w:rsid w:val="002360B0"/>
    <w:rsid w:val="002409CF"/>
    <w:rsid w:val="002412FD"/>
    <w:rsid w:val="00246A23"/>
    <w:rsid w:val="00246B64"/>
    <w:rsid w:val="00247C5B"/>
    <w:rsid w:val="002513E4"/>
    <w:rsid w:val="00253193"/>
    <w:rsid w:val="00253BD1"/>
    <w:rsid w:val="002570A9"/>
    <w:rsid w:val="00264CB0"/>
    <w:rsid w:val="00265BAD"/>
    <w:rsid w:val="00266090"/>
    <w:rsid w:val="00267A88"/>
    <w:rsid w:val="00272D80"/>
    <w:rsid w:val="00273282"/>
    <w:rsid w:val="00273B37"/>
    <w:rsid w:val="00276DDD"/>
    <w:rsid w:val="00280DFA"/>
    <w:rsid w:val="002812BD"/>
    <w:rsid w:val="002831B7"/>
    <w:rsid w:val="00283BEB"/>
    <w:rsid w:val="0028572C"/>
    <w:rsid w:val="00287581"/>
    <w:rsid w:val="00287C3D"/>
    <w:rsid w:val="00292A6B"/>
    <w:rsid w:val="0029355B"/>
    <w:rsid w:val="00293C45"/>
    <w:rsid w:val="00293E11"/>
    <w:rsid w:val="00295264"/>
    <w:rsid w:val="00295C4A"/>
    <w:rsid w:val="00296A36"/>
    <w:rsid w:val="00296E03"/>
    <w:rsid w:val="00296FE8"/>
    <w:rsid w:val="002A05F5"/>
    <w:rsid w:val="002A0A8B"/>
    <w:rsid w:val="002A3D83"/>
    <w:rsid w:val="002A7093"/>
    <w:rsid w:val="002B1F18"/>
    <w:rsid w:val="002B223B"/>
    <w:rsid w:val="002B3ADE"/>
    <w:rsid w:val="002B72D2"/>
    <w:rsid w:val="002C12E3"/>
    <w:rsid w:val="002C5D4D"/>
    <w:rsid w:val="002C743B"/>
    <w:rsid w:val="002C76A5"/>
    <w:rsid w:val="002D17E7"/>
    <w:rsid w:val="002D44DF"/>
    <w:rsid w:val="002D5403"/>
    <w:rsid w:val="002D78EF"/>
    <w:rsid w:val="002E3EAA"/>
    <w:rsid w:val="002E4E4B"/>
    <w:rsid w:val="002E70FB"/>
    <w:rsid w:val="002F3425"/>
    <w:rsid w:val="002F3BD2"/>
    <w:rsid w:val="00300BCD"/>
    <w:rsid w:val="00303161"/>
    <w:rsid w:val="00305CB2"/>
    <w:rsid w:val="003069D8"/>
    <w:rsid w:val="00310249"/>
    <w:rsid w:val="003110CF"/>
    <w:rsid w:val="00312AE9"/>
    <w:rsid w:val="00313FB9"/>
    <w:rsid w:val="0031649B"/>
    <w:rsid w:val="003164F5"/>
    <w:rsid w:val="00317BFE"/>
    <w:rsid w:val="003208A6"/>
    <w:rsid w:val="003214D4"/>
    <w:rsid w:val="00324192"/>
    <w:rsid w:val="00324370"/>
    <w:rsid w:val="00325EB0"/>
    <w:rsid w:val="00325F20"/>
    <w:rsid w:val="00326459"/>
    <w:rsid w:val="00326FA5"/>
    <w:rsid w:val="003331A5"/>
    <w:rsid w:val="00334F8A"/>
    <w:rsid w:val="003370B7"/>
    <w:rsid w:val="00337A81"/>
    <w:rsid w:val="00345778"/>
    <w:rsid w:val="003459EB"/>
    <w:rsid w:val="0034686D"/>
    <w:rsid w:val="003478CC"/>
    <w:rsid w:val="00347995"/>
    <w:rsid w:val="00350B38"/>
    <w:rsid w:val="003511D2"/>
    <w:rsid w:val="0035144D"/>
    <w:rsid w:val="003542BF"/>
    <w:rsid w:val="00355CB9"/>
    <w:rsid w:val="00363669"/>
    <w:rsid w:val="00364CE9"/>
    <w:rsid w:val="00365399"/>
    <w:rsid w:val="00365939"/>
    <w:rsid w:val="003674A6"/>
    <w:rsid w:val="00367C1E"/>
    <w:rsid w:val="00367D3D"/>
    <w:rsid w:val="00370621"/>
    <w:rsid w:val="0037361C"/>
    <w:rsid w:val="00374746"/>
    <w:rsid w:val="00375B46"/>
    <w:rsid w:val="0037660D"/>
    <w:rsid w:val="003773AE"/>
    <w:rsid w:val="00377B95"/>
    <w:rsid w:val="00380579"/>
    <w:rsid w:val="00380994"/>
    <w:rsid w:val="00381205"/>
    <w:rsid w:val="00381460"/>
    <w:rsid w:val="003869C5"/>
    <w:rsid w:val="0039006C"/>
    <w:rsid w:val="0039091D"/>
    <w:rsid w:val="003920FC"/>
    <w:rsid w:val="00392F76"/>
    <w:rsid w:val="00395075"/>
    <w:rsid w:val="00395409"/>
    <w:rsid w:val="003A2657"/>
    <w:rsid w:val="003A454E"/>
    <w:rsid w:val="003A4D62"/>
    <w:rsid w:val="003A5A2D"/>
    <w:rsid w:val="003A653A"/>
    <w:rsid w:val="003B253F"/>
    <w:rsid w:val="003B2D08"/>
    <w:rsid w:val="003B555F"/>
    <w:rsid w:val="003B5B32"/>
    <w:rsid w:val="003B5DC6"/>
    <w:rsid w:val="003B5E5F"/>
    <w:rsid w:val="003B7F99"/>
    <w:rsid w:val="003C0DC0"/>
    <w:rsid w:val="003C11A1"/>
    <w:rsid w:val="003C3C07"/>
    <w:rsid w:val="003C6A46"/>
    <w:rsid w:val="003D0F93"/>
    <w:rsid w:val="003D1BDF"/>
    <w:rsid w:val="003D2F12"/>
    <w:rsid w:val="003D61C3"/>
    <w:rsid w:val="003D64E1"/>
    <w:rsid w:val="003D7584"/>
    <w:rsid w:val="003E2ECE"/>
    <w:rsid w:val="003E61B7"/>
    <w:rsid w:val="003F08C2"/>
    <w:rsid w:val="0040392A"/>
    <w:rsid w:val="00406913"/>
    <w:rsid w:val="00406FFE"/>
    <w:rsid w:val="00410077"/>
    <w:rsid w:val="004112F7"/>
    <w:rsid w:val="00411797"/>
    <w:rsid w:val="00415CD4"/>
    <w:rsid w:val="00417F97"/>
    <w:rsid w:val="00420AC0"/>
    <w:rsid w:val="00425746"/>
    <w:rsid w:val="00432F13"/>
    <w:rsid w:val="00433C41"/>
    <w:rsid w:val="0043536F"/>
    <w:rsid w:val="004354AE"/>
    <w:rsid w:val="00437323"/>
    <w:rsid w:val="0043751E"/>
    <w:rsid w:val="004378C6"/>
    <w:rsid w:val="00440582"/>
    <w:rsid w:val="00441D76"/>
    <w:rsid w:val="0044603B"/>
    <w:rsid w:val="004512A4"/>
    <w:rsid w:val="0045325A"/>
    <w:rsid w:val="00454E54"/>
    <w:rsid w:val="00457D11"/>
    <w:rsid w:val="00460834"/>
    <w:rsid w:val="00460E73"/>
    <w:rsid w:val="00462BE2"/>
    <w:rsid w:val="004636E6"/>
    <w:rsid w:val="004657CD"/>
    <w:rsid w:val="0046768D"/>
    <w:rsid w:val="004727EE"/>
    <w:rsid w:val="00472829"/>
    <w:rsid w:val="00475B5D"/>
    <w:rsid w:val="00477188"/>
    <w:rsid w:val="00481127"/>
    <w:rsid w:val="00483253"/>
    <w:rsid w:val="004841D7"/>
    <w:rsid w:val="004842F8"/>
    <w:rsid w:val="004844B1"/>
    <w:rsid w:val="004851E6"/>
    <w:rsid w:val="00485480"/>
    <w:rsid w:val="004900A9"/>
    <w:rsid w:val="0049353B"/>
    <w:rsid w:val="00495C35"/>
    <w:rsid w:val="0049702B"/>
    <w:rsid w:val="00497513"/>
    <w:rsid w:val="00497FAF"/>
    <w:rsid w:val="004A0ABB"/>
    <w:rsid w:val="004A17AC"/>
    <w:rsid w:val="004A22DF"/>
    <w:rsid w:val="004A3C9A"/>
    <w:rsid w:val="004A49A7"/>
    <w:rsid w:val="004A4CC6"/>
    <w:rsid w:val="004A5565"/>
    <w:rsid w:val="004A5BCC"/>
    <w:rsid w:val="004A5D0A"/>
    <w:rsid w:val="004A7F40"/>
    <w:rsid w:val="004B40FD"/>
    <w:rsid w:val="004B4FFA"/>
    <w:rsid w:val="004B5BEE"/>
    <w:rsid w:val="004B5D43"/>
    <w:rsid w:val="004C0CB9"/>
    <w:rsid w:val="004C109F"/>
    <w:rsid w:val="004C1318"/>
    <w:rsid w:val="004C14D4"/>
    <w:rsid w:val="004C42A1"/>
    <w:rsid w:val="004C52FF"/>
    <w:rsid w:val="004C78FC"/>
    <w:rsid w:val="004D0298"/>
    <w:rsid w:val="004D0A08"/>
    <w:rsid w:val="004E0D39"/>
    <w:rsid w:val="004E20B3"/>
    <w:rsid w:val="004E4377"/>
    <w:rsid w:val="004E4C3E"/>
    <w:rsid w:val="004E7FE7"/>
    <w:rsid w:val="004F0FEA"/>
    <w:rsid w:val="004F4E3F"/>
    <w:rsid w:val="004F4FE3"/>
    <w:rsid w:val="004F6A0E"/>
    <w:rsid w:val="004F7668"/>
    <w:rsid w:val="00504DEB"/>
    <w:rsid w:val="005052E6"/>
    <w:rsid w:val="00506006"/>
    <w:rsid w:val="00506FA5"/>
    <w:rsid w:val="005112A6"/>
    <w:rsid w:val="00513130"/>
    <w:rsid w:val="00513B6D"/>
    <w:rsid w:val="005145BE"/>
    <w:rsid w:val="0051699A"/>
    <w:rsid w:val="00524FE0"/>
    <w:rsid w:val="00526015"/>
    <w:rsid w:val="005342EB"/>
    <w:rsid w:val="00535A9D"/>
    <w:rsid w:val="005374BD"/>
    <w:rsid w:val="005402FD"/>
    <w:rsid w:val="0054121A"/>
    <w:rsid w:val="00543BCF"/>
    <w:rsid w:val="00547930"/>
    <w:rsid w:val="00552092"/>
    <w:rsid w:val="005521DB"/>
    <w:rsid w:val="00553FE9"/>
    <w:rsid w:val="00554FE7"/>
    <w:rsid w:val="005551C0"/>
    <w:rsid w:val="00560565"/>
    <w:rsid w:val="00561CE6"/>
    <w:rsid w:val="00562262"/>
    <w:rsid w:val="00564818"/>
    <w:rsid w:val="00575762"/>
    <w:rsid w:val="00576103"/>
    <w:rsid w:val="0057633E"/>
    <w:rsid w:val="00580B3D"/>
    <w:rsid w:val="00581E2B"/>
    <w:rsid w:val="0058403E"/>
    <w:rsid w:val="00584978"/>
    <w:rsid w:val="00585058"/>
    <w:rsid w:val="00586240"/>
    <w:rsid w:val="00586C46"/>
    <w:rsid w:val="005900D2"/>
    <w:rsid w:val="00590451"/>
    <w:rsid w:val="00595155"/>
    <w:rsid w:val="00595F68"/>
    <w:rsid w:val="00596E3D"/>
    <w:rsid w:val="005A2C48"/>
    <w:rsid w:val="005A381A"/>
    <w:rsid w:val="005B3FDF"/>
    <w:rsid w:val="005B725A"/>
    <w:rsid w:val="005C21DD"/>
    <w:rsid w:val="005C2DC4"/>
    <w:rsid w:val="005D2078"/>
    <w:rsid w:val="005D2E51"/>
    <w:rsid w:val="005D3BA5"/>
    <w:rsid w:val="005D6017"/>
    <w:rsid w:val="005D7245"/>
    <w:rsid w:val="005D75ED"/>
    <w:rsid w:val="005E2A87"/>
    <w:rsid w:val="005E3BE1"/>
    <w:rsid w:val="005E472E"/>
    <w:rsid w:val="005E5D67"/>
    <w:rsid w:val="005E6345"/>
    <w:rsid w:val="005F1402"/>
    <w:rsid w:val="005F36CE"/>
    <w:rsid w:val="005F4271"/>
    <w:rsid w:val="0060063F"/>
    <w:rsid w:val="00601A5F"/>
    <w:rsid w:val="00602C58"/>
    <w:rsid w:val="006058BB"/>
    <w:rsid w:val="006068A6"/>
    <w:rsid w:val="00610594"/>
    <w:rsid w:val="00610CD6"/>
    <w:rsid w:val="00622737"/>
    <w:rsid w:val="00624003"/>
    <w:rsid w:val="006317FA"/>
    <w:rsid w:val="0063210C"/>
    <w:rsid w:val="00632F71"/>
    <w:rsid w:val="00633BCD"/>
    <w:rsid w:val="0063698A"/>
    <w:rsid w:val="00644441"/>
    <w:rsid w:val="006446DF"/>
    <w:rsid w:val="00645287"/>
    <w:rsid w:val="00645705"/>
    <w:rsid w:val="00645BD5"/>
    <w:rsid w:val="00646785"/>
    <w:rsid w:val="006475BD"/>
    <w:rsid w:val="00655B96"/>
    <w:rsid w:val="0065699D"/>
    <w:rsid w:val="006576EE"/>
    <w:rsid w:val="00660F99"/>
    <w:rsid w:val="006611D4"/>
    <w:rsid w:val="00663A72"/>
    <w:rsid w:val="00664194"/>
    <w:rsid w:val="00664872"/>
    <w:rsid w:val="00671B92"/>
    <w:rsid w:val="00673D28"/>
    <w:rsid w:val="00676CE5"/>
    <w:rsid w:val="006774C5"/>
    <w:rsid w:val="00680808"/>
    <w:rsid w:val="00681DF9"/>
    <w:rsid w:val="00682852"/>
    <w:rsid w:val="0068293D"/>
    <w:rsid w:val="0068295A"/>
    <w:rsid w:val="00683F2F"/>
    <w:rsid w:val="00685A5F"/>
    <w:rsid w:val="006910F2"/>
    <w:rsid w:val="00692281"/>
    <w:rsid w:val="00693CF0"/>
    <w:rsid w:val="00693D32"/>
    <w:rsid w:val="00694068"/>
    <w:rsid w:val="00694D07"/>
    <w:rsid w:val="006A34CA"/>
    <w:rsid w:val="006B31A2"/>
    <w:rsid w:val="006B34AA"/>
    <w:rsid w:val="006B4E26"/>
    <w:rsid w:val="006B6916"/>
    <w:rsid w:val="006C01C1"/>
    <w:rsid w:val="006C1AE5"/>
    <w:rsid w:val="006C4D85"/>
    <w:rsid w:val="006C5C8E"/>
    <w:rsid w:val="006C5D5B"/>
    <w:rsid w:val="006C645B"/>
    <w:rsid w:val="006C72A7"/>
    <w:rsid w:val="006C7DAD"/>
    <w:rsid w:val="006D187B"/>
    <w:rsid w:val="006D3DCF"/>
    <w:rsid w:val="006D3FD9"/>
    <w:rsid w:val="006D6852"/>
    <w:rsid w:val="006E14A1"/>
    <w:rsid w:val="006E31AE"/>
    <w:rsid w:val="006E37D9"/>
    <w:rsid w:val="006E3DFF"/>
    <w:rsid w:val="006E528C"/>
    <w:rsid w:val="006E6678"/>
    <w:rsid w:val="006E7A0C"/>
    <w:rsid w:val="006E7DB5"/>
    <w:rsid w:val="006F277A"/>
    <w:rsid w:val="006F4FEB"/>
    <w:rsid w:val="007005A4"/>
    <w:rsid w:val="00701505"/>
    <w:rsid w:val="0070189B"/>
    <w:rsid w:val="00701F63"/>
    <w:rsid w:val="00702E92"/>
    <w:rsid w:val="0070459A"/>
    <w:rsid w:val="007047F7"/>
    <w:rsid w:val="0071077A"/>
    <w:rsid w:val="00710FB8"/>
    <w:rsid w:val="007114FD"/>
    <w:rsid w:val="00711826"/>
    <w:rsid w:val="00713512"/>
    <w:rsid w:val="0072039A"/>
    <w:rsid w:val="007207C1"/>
    <w:rsid w:val="00723DDE"/>
    <w:rsid w:val="0072529C"/>
    <w:rsid w:val="0072753D"/>
    <w:rsid w:val="007279E0"/>
    <w:rsid w:val="00730162"/>
    <w:rsid w:val="00731052"/>
    <w:rsid w:val="00733A41"/>
    <w:rsid w:val="00734361"/>
    <w:rsid w:val="00740A7A"/>
    <w:rsid w:val="00742482"/>
    <w:rsid w:val="00742903"/>
    <w:rsid w:val="00744157"/>
    <w:rsid w:val="00744410"/>
    <w:rsid w:val="00744875"/>
    <w:rsid w:val="007472F9"/>
    <w:rsid w:val="00751EA2"/>
    <w:rsid w:val="0075256F"/>
    <w:rsid w:val="007543ED"/>
    <w:rsid w:val="00755B57"/>
    <w:rsid w:val="0075651F"/>
    <w:rsid w:val="00761D43"/>
    <w:rsid w:val="00762920"/>
    <w:rsid w:val="00763384"/>
    <w:rsid w:val="00766147"/>
    <w:rsid w:val="00766EA7"/>
    <w:rsid w:val="00767C08"/>
    <w:rsid w:val="00770CEB"/>
    <w:rsid w:val="00772963"/>
    <w:rsid w:val="0077360B"/>
    <w:rsid w:val="007744DB"/>
    <w:rsid w:val="00775CE9"/>
    <w:rsid w:val="00776515"/>
    <w:rsid w:val="00780DA2"/>
    <w:rsid w:val="00783F0F"/>
    <w:rsid w:val="00787087"/>
    <w:rsid w:val="007874AF"/>
    <w:rsid w:val="007901D5"/>
    <w:rsid w:val="007937D7"/>
    <w:rsid w:val="00793E54"/>
    <w:rsid w:val="00795472"/>
    <w:rsid w:val="007954CF"/>
    <w:rsid w:val="00797FF2"/>
    <w:rsid w:val="007A0423"/>
    <w:rsid w:val="007A3DAD"/>
    <w:rsid w:val="007A3E67"/>
    <w:rsid w:val="007A56BE"/>
    <w:rsid w:val="007A5754"/>
    <w:rsid w:val="007A628B"/>
    <w:rsid w:val="007A7B00"/>
    <w:rsid w:val="007B795E"/>
    <w:rsid w:val="007B7AD3"/>
    <w:rsid w:val="007C0CF3"/>
    <w:rsid w:val="007C104B"/>
    <w:rsid w:val="007C3B9C"/>
    <w:rsid w:val="007C40F7"/>
    <w:rsid w:val="007C5C67"/>
    <w:rsid w:val="007C6E42"/>
    <w:rsid w:val="007C72E1"/>
    <w:rsid w:val="007C77A7"/>
    <w:rsid w:val="007D056E"/>
    <w:rsid w:val="007D3A17"/>
    <w:rsid w:val="007D4786"/>
    <w:rsid w:val="007D5520"/>
    <w:rsid w:val="007D5F09"/>
    <w:rsid w:val="007D7E14"/>
    <w:rsid w:val="007D7F27"/>
    <w:rsid w:val="007E0C87"/>
    <w:rsid w:val="007E16A6"/>
    <w:rsid w:val="007E5F0E"/>
    <w:rsid w:val="007F00A5"/>
    <w:rsid w:val="007F0BBD"/>
    <w:rsid w:val="007F2C0B"/>
    <w:rsid w:val="007F3972"/>
    <w:rsid w:val="007F5B02"/>
    <w:rsid w:val="007F5EF1"/>
    <w:rsid w:val="00801A74"/>
    <w:rsid w:val="00801D0C"/>
    <w:rsid w:val="00802925"/>
    <w:rsid w:val="008032EB"/>
    <w:rsid w:val="00812987"/>
    <w:rsid w:val="0081635B"/>
    <w:rsid w:val="008171CD"/>
    <w:rsid w:val="00821ED4"/>
    <w:rsid w:val="00824C90"/>
    <w:rsid w:val="00830349"/>
    <w:rsid w:val="0083140B"/>
    <w:rsid w:val="0083148B"/>
    <w:rsid w:val="00831B51"/>
    <w:rsid w:val="00832087"/>
    <w:rsid w:val="0083425B"/>
    <w:rsid w:val="00836335"/>
    <w:rsid w:val="00837F5B"/>
    <w:rsid w:val="00840E22"/>
    <w:rsid w:val="00841FF7"/>
    <w:rsid w:val="00843073"/>
    <w:rsid w:val="0084334D"/>
    <w:rsid w:val="008446FC"/>
    <w:rsid w:val="00847571"/>
    <w:rsid w:val="00847F02"/>
    <w:rsid w:val="008514E2"/>
    <w:rsid w:val="008517A1"/>
    <w:rsid w:val="00860A27"/>
    <w:rsid w:val="00861A33"/>
    <w:rsid w:val="00861F54"/>
    <w:rsid w:val="0086269F"/>
    <w:rsid w:val="00863BC2"/>
    <w:rsid w:val="0086716D"/>
    <w:rsid w:val="00870C01"/>
    <w:rsid w:val="00871173"/>
    <w:rsid w:val="00872360"/>
    <w:rsid w:val="008729A2"/>
    <w:rsid w:val="00875F68"/>
    <w:rsid w:val="008808EE"/>
    <w:rsid w:val="008820AB"/>
    <w:rsid w:val="00883038"/>
    <w:rsid w:val="00884263"/>
    <w:rsid w:val="00884596"/>
    <w:rsid w:val="00885C0D"/>
    <w:rsid w:val="0089340D"/>
    <w:rsid w:val="00895D6E"/>
    <w:rsid w:val="00896600"/>
    <w:rsid w:val="008A21D3"/>
    <w:rsid w:val="008A719E"/>
    <w:rsid w:val="008B006C"/>
    <w:rsid w:val="008B02F3"/>
    <w:rsid w:val="008B1346"/>
    <w:rsid w:val="008B211A"/>
    <w:rsid w:val="008B6673"/>
    <w:rsid w:val="008B67AE"/>
    <w:rsid w:val="008B7B95"/>
    <w:rsid w:val="008C0059"/>
    <w:rsid w:val="008C18DB"/>
    <w:rsid w:val="008C194E"/>
    <w:rsid w:val="008C1BF0"/>
    <w:rsid w:val="008D12D2"/>
    <w:rsid w:val="008D31B6"/>
    <w:rsid w:val="008D48EA"/>
    <w:rsid w:val="008D4D55"/>
    <w:rsid w:val="008D6CAB"/>
    <w:rsid w:val="008D7CC3"/>
    <w:rsid w:val="008E312E"/>
    <w:rsid w:val="008E40E1"/>
    <w:rsid w:val="008E47E7"/>
    <w:rsid w:val="008F17FD"/>
    <w:rsid w:val="008F2608"/>
    <w:rsid w:val="008F4A3F"/>
    <w:rsid w:val="008F5975"/>
    <w:rsid w:val="008F5BDC"/>
    <w:rsid w:val="00902141"/>
    <w:rsid w:val="0090492C"/>
    <w:rsid w:val="00905AB7"/>
    <w:rsid w:val="0090722B"/>
    <w:rsid w:val="00907E08"/>
    <w:rsid w:val="00910477"/>
    <w:rsid w:val="00910BF3"/>
    <w:rsid w:val="00911A5E"/>
    <w:rsid w:val="0091209A"/>
    <w:rsid w:val="009204D0"/>
    <w:rsid w:val="00920BA6"/>
    <w:rsid w:val="009224BE"/>
    <w:rsid w:val="00925F6F"/>
    <w:rsid w:val="00930137"/>
    <w:rsid w:val="00931989"/>
    <w:rsid w:val="009338C8"/>
    <w:rsid w:val="00934791"/>
    <w:rsid w:val="0093627B"/>
    <w:rsid w:val="00937017"/>
    <w:rsid w:val="00937305"/>
    <w:rsid w:val="009403C0"/>
    <w:rsid w:val="00942B29"/>
    <w:rsid w:val="00942B8C"/>
    <w:rsid w:val="00945047"/>
    <w:rsid w:val="00945BBD"/>
    <w:rsid w:val="00946C90"/>
    <w:rsid w:val="00946F44"/>
    <w:rsid w:val="00953EFE"/>
    <w:rsid w:val="00954141"/>
    <w:rsid w:val="00955D94"/>
    <w:rsid w:val="00956B45"/>
    <w:rsid w:val="00957099"/>
    <w:rsid w:val="00960FC9"/>
    <w:rsid w:val="00963B24"/>
    <w:rsid w:val="00963F31"/>
    <w:rsid w:val="0096650A"/>
    <w:rsid w:val="00966D58"/>
    <w:rsid w:val="00971C3C"/>
    <w:rsid w:val="00972112"/>
    <w:rsid w:val="00972CA6"/>
    <w:rsid w:val="009735D1"/>
    <w:rsid w:val="00973839"/>
    <w:rsid w:val="009776CA"/>
    <w:rsid w:val="00980462"/>
    <w:rsid w:val="00985220"/>
    <w:rsid w:val="009873E0"/>
    <w:rsid w:val="0098777D"/>
    <w:rsid w:val="009911A7"/>
    <w:rsid w:val="00991AB9"/>
    <w:rsid w:val="00992315"/>
    <w:rsid w:val="009930B5"/>
    <w:rsid w:val="009A057F"/>
    <w:rsid w:val="009A0729"/>
    <w:rsid w:val="009A1386"/>
    <w:rsid w:val="009A1AED"/>
    <w:rsid w:val="009A30C6"/>
    <w:rsid w:val="009A7D2F"/>
    <w:rsid w:val="009B00F6"/>
    <w:rsid w:val="009B18F6"/>
    <w:rsid w:val="009B26E9"/>
    <w:rsid w:val="009C2F38"/>
    <w:rsid w:val="009C4AB9"/>
    <w:rsid w:val="009C4C95"/>
    <w:rsid w:val="009C67ED"/>
    <w:rsid w:val="009C69A2"/>
    <w:rsid w:val="009D1EDB"/>
    <w:rsid w:val="009D2343"/>
    <w:rsid w:val="009D2696"/>
    <w:rsid w:val="009D2D4D"/>
    <w:rsid w:val="009D3F9C"/>
    <w:rsid w:val="009D7852"/>
    <w:rsid w:val="009E1E74"/>
    <w:rsid w:val="009E327E"/>
    <w:rsid w:val="009E4A76"/>
    <w:rsid w:val="009E52E1"/>
    <w:rsid w:val="009E7BD9"/>
    <w:rsid w:val="009E7CE4"/>
    <w:rsid w:val="009F290C"/>
    <w:rsid w:val="009F319B"/>
    <w:rsid w:val="009F5208"/>
    <w:rsid w:val="009F6331"/>
    <w:rsid w:val="009F7A08"/>
    <w:rsid w:val="00A03A6F"/>
    <w:rsid w:val="00A056D1"/>
    <w:rsid w:val="00A0676F"/>
    <w:rsid w:val="00A12CB8"/>
    <w:rsid w:val="00A1506F"/>
    <w:rsid w:val="00A152AB"/>
    <w:rsid w:val="00A15D3D"/>
    <w:rsid w:val="00A229F0"/>
    <w:rsid w:val="00A23DDD"/>
    <w:rsid w:val="00A2436F"/>
    <w:rsid w:val="00A2745E"/>
    <w:rsid w:val="00A33704"/>
    <w:rsid w:val="00A34ABC"/>
    <w:rsid w:val="00A36732"/>
    <w:rsid w:val="00A37173"/>
    <w:rsid w:val="00A5119D"/>
    <w:rsid w:val="00A5248B"/>
    <w:rsid w:val="00A55257"/>
    <w:rsid w:val="00A56521"/>
    <w:rsid w:val="00A56F90"/>
    <w:rsid w:val="00A5724E"/>
    <w:rsid w:val="00A576FE"/>
    <w:rsid w:val="00A601F6"/>
    <w:rsid w:val="00A65ABD"/>
    <w:rsid w:val="00A6748F"/>
    <w:rsid w:val="00A743FB"/>
    <w:rsid w:val="00A74502"/>
    <w:rsid w:val="00A75B65"/>
    <w:rsid w:val="00A77676"/>
    <w:rsid w:val="00A77DAA"/>
    <w:rsid w:val="00A80FD0"/>
    <w:rsid w:val="00A82532"/>
    <w:rsid w:val="00A85F61"/>
    <w:rsid w:val="00A8748B"/>
    <w:rsid w:val="00A9049A"/>
    <w:rsid w:val="00A91564"/>
    <w:rsid w:val="00A92AE2"/>
    <w:rsid w:val="00AA16A9"/>
    <w:rsid w:val="00AA2DE0"/>
    <w:rsid w:val="00AA57FF"/>
    <w:rsid w:val="00AA5E15"/>
    <w:rsid w:val="00AA5F4F"/>
    <w:rsid w:val="00AA7AB5"/>
    <w:rsid w:val="00AB0995"/>
    <w:rsid w:val="00AB3216"/>
    <w:rsid w:val="00AB37EE"/>
    <w:rsid w:val="00AB53B2"/>
    <w:rsid w:val="00AC3EB1"/>
    <w:rsid w:val="00AC3F45"/>
    <w:rsid w:val="00AC5523"/>
    <w:rsid w:val="00AC7FD9"/>
    <w:rsid w:val="00AD1EAD"/>
    <w:rsid w:val="00AD379E"/>
    <w:rsid w:val="00AD385E"/>
    <w:rsid w:val="00AD409A"/>
    <w:rsid w:val="00AD55EC"/>
    <w:rsid w:val="00AD5ED5"/>
    <w:rsid w:val="00AE38E2"/>
    <w:rsid w:val="00AE60D7"/>
    <w:rsid w:val="00AE6114"/>
    <w:rsid w:val="00AE6541"/>
    <w:rsid w:val="00AF0B0E"/>
    <w:rsid w:val="00AF0FFF"/>
    <w:rsid w:val="00AF3E77"/>
    <w:rsid w:val="00AF4A87"/>
    <w:rsid w:val="00AF5B9D"/>
    <w:rsid w:val="00B00682"/>
    <w:rsid w:val="00B0118F"/>
    <w:rsid w:val="00B034E8"/>
    <w:rsid w:val="00B04F16"/>
    <w:rsid w:val="00B06091"/>
    <w:rsid w:val="00B10293"/>
    <w:rsid w:val="00B103E2"/>
    <w:rsid w:val="00B10C72"/>
    <w:rsid w:val="00B22F66"/>
    <w:rsid w:val="00B2314A"/>
    <w:rsid w:val="00B23D90"/>
    <w:rsid w:val="00B25755"/>
    <w:rsid w:val="00B3004F"/>
    <w:rsid w:val="00B3020A"/>
    <w:rsid w:val="00B3248B"/>
    <w:rsid w:val="00B325EC"/>
    <w:rsid w:val="00B32C32"/>
    <w:rsid w:val="00B32C8E"/>
    <w:rsid w:val="00B33B6B"/>
    <w:rsid w:val="00B35179"/>
    <w:rsid w:val="00B418AA"/>
    <w:rsid w:val="00B41E66"/>
    <w:rsid w:val="00B423A6"/>
    <w:rsid w:val="00B42AA0"/>
    <w:rsid w:val="00B4329D"/>
    <w:rsid w:val="00B473FB"/>
    <w:rsid w:val="00B47DE9"/>
    <w:rsid w:val="00B50E27"/>
    <w:rsid w:val="00B51FA8"/>
    <w:rsid w:val="00B53BB9"/>
    <w:rsid w:val="00B602C0"/>
    <w:rsid w:val="00B62F83"/>
    <w:rsid w:val="00B63894"/>
    <w:rsid w:val="00B63978"/>
    <w:rsid w:val="00B641F4"/>
    <w:rsid w:val="00B660D4"/>
    <w:rsid w:val="00B66ACA"/>
    <w:rsid w:val="00B710EE"/>
    <w:rsid w:val="00B73072"/>
    <w:rsid w:val="00B738AE"/>
    <w:rsid w:val="00B745E1"/>
    <w:rsid w:val="00B74A77"/>
    <w:rsid w:val="00B74C37"/>
    <w:rsid w:val="00B77907"/>
    <w:rsid w:val="00B779B0"/>
    <w:rsid w:val="00B806F9"/>
    <w:rsid w:val="00B83BD8"/>
    <w:rsid w:val="00B8458F"/>
    <w:rsid w:val="00B85683"/>
    <w:rsid w:val="00B86D14"/>
    <w:rsid w:val="00B86E2A"/>
    <w:rsid w:val="00B90BBD"/>
    <w:rsid w:val="00B9214D"/>
    <w:rsid w:val="00B947ED"/>
    <w:rsid w:val="00B97655"/>
    <w:rsid w:val="00BA0D68"/>
    <w:rsid w:val="00BA1513"/>
    <w:rsid w:val="00BA4C30"/>
    <w:rsid w:val="00BA4E41"/>
    <w:rsid w:val="00BA582B"/>
    <w:rsid w:val="00BB1939"/>
    <w:rsid w:val="00BB22EA"/>
    <w:rsid w:val="00BB3589"/>
    <w:rsid w:val="00BB3C55"/>
    <w:rsid w:val="00BB5167"/>
    <w:rsid w:val="00BB5771"/>
    <w:rsid w:val="00BB6BCD"/>
    <w:rsid w:val="00BC346A"/>
    <w:rsid w:val="00BC3DBE"/>
    <w:rsid w:val="00BC473E"/>
    <w:rsid w:val="00BC511F"/>
    <w:rsid w:val="00BC5A98"/>
    <w:rsid w:val="00BD118D"/>
    <w:rsid w:val="00BD1C11"/>
    <w:rsid w:val="00BD253C"/>
    <w:rsid w:val="00BD7006"/>
    <w:rsid w:val="00BE079D"/>
    <w:rsid w:val="00BE0B5B"/>
    <w:rsid w:val="00BE0E6A"/>
    <w:rsid w:val="00BE703C"/>
    <w:rsid w:val="00BE7410"/>
    <w:rsid w:val="00BF09D6"/>
    <w:rsid w:val="00BF2577"/>
    <w:rsid w:val="00BF5341"/>
    <w:rsid w:val="00BF5ED2"/>
    <w:rsid w:val="00BF6620"/>
    <w:rsid w:val="00BF6843"/>
    <w:rsid w:val="00C01073"/>
    <w:rsid w:val="00C0352A"/>
    <w:rsid w:val="00C03915"/>
    <w:rsid w:val="00C04285"/>
    <w:rsid w:val="00C1021C"/>
    <w:rsid w:val="00C1077F"/>
    <w:rsid w:val="00C10B3A"/>
    <w:rsid w:val="00C159F3"/>
    <w:rsid w:val="00C17BB9"/>
    <w:rsid w:val="00C17D1A"/>
    <w:rsid w:val="00C207CD"/>
    <w:rsid w:val="00C242D0"/>
    <w:rsid w:val="00C256FA"/>
    <w:rsid w:val="00C33550"/>
    <w:rsid w:val="00C33CBC"/>
    <w:rsid w:val="00C35C98"/>
    <w:rsid w:val="00C37871"/>
    <w:rsid w:val="00C41DE4"/>
    <w:rsid w:val="00C42DB7"/>
    <w:rsid w:val="00C44E5D"/>
    <w:rsid w:val="00C44FD9"/>
    <w:rsid w:val="00C461ED"/>
    <w:rsid w:val="00C50FDF"/>
    <w:rsid w:val="00C51947"/>
    <w:rsid w:val="00C52498"/>
    <w:rsid w:val="00C5312E"/>
    <w:rsid w:val="00C539AC"/>
    <w:rsid w:val="00C545E7"/>
    <w:rsid w:val="00C54B0F"/>
    <w:rsid w:val="00C55223"/>
    <w:rsid w:val="00C5589D"/>
    <w:rsid w:val="00C560F5"/>
    <w:rsid w:val="00C65917"/>
    <w:rsid w:val="00C6611A"/>
    <w:rsid w:val="00C71521"/>
    <w:rsid w:val="00C732A0"/>
    <w:rsid w:val="00C7538E"/>
    <w:rsid w:val="00C76631"/>
    <w:rsid w:val="00C7694F"/>
    <w:rsid w:val="00C77F39"/>
    <w:rsid w:val="00C80CF8"/>
    <w:rsid w:val="00C81F6E"/>
    <w:rsid w:val="00C82ABE"/>
    <w:rsid w:val="00C845F9"/>
    <w:rsid w:val="00C86BF4"/>
    <w:rsid w:val="00C9036F"/>
    <w:rsid w:val="00C91260"/>
    <w:rsid w:val="00C917F4"/>
    <w:rsid w:val="00C94422"/>
    <w:rsid w:val="00C95827"/>
    <w:rsid w:val="00C95CF8"/>
    <w:rsid w:val="00C967E6"/>
    <w:rsid w:val="00CA01D4"/>
    <w:rsid w:val="00CA1B25"/>
    <w:rsid w:val="00CA1D45"/>
    <w:rsid w:val="00CA3FDE"/>
    <w:rsid w:val="00CA4A31"/>
    <w:rsid w:val="00CA4D42"/>
    <w:rsid w:val="00CA4EA4"/>
    <w:rsid w:val="00CA5530"/>
    <w:rsid w:val="00CA5ABA"/>
    <w:rsid w:val="00CA7158"/>
    <w:rsid w:val="00CB0EE4"/>
    <w:rsid w:val="00CB66BB"/>
    <w:rsid w:val="00CB7920"/>
    <w:rsid w:val="00CC09EE"/>
    <w:rsid w:val="00CC0FBF"/>
    <w:rsid w:val="00CC234F"/>
    <w:rsid w:val="00CC5F0E"/>
    <w:rsid w:val="00CC7BFD"/>
    <w:rsid w:val="00CD0836"/>
    <w:rsid w:val="00CD1DF9"/>
    <w:rsid w:val="00CD360B"/>
    <w:rsid w:val="00CD6E96"/>
    <w:rsid w:val="00CE024B"/>
    <w:rsid w:val="00CE17AB"/>
    <w:rsid w:val="00CE3956"/>
    <w:rsid w:val="00CE428B"/>
    <w:rsid w:val="00CE49C1"/>
    <w:rsid w:val="00CE7D66"/>
    <w:rsid w:val="00CF1A5B"/>
    <w:rsid w:val="00CF4010"/>
    <w:rsid w:val="00CF75F9"/>
    <w:rsid w:val="00CF7A4E"/>
    <w:rsid w:val="00D04AB2"/>
    <w:rsid w:val="00D04FA6"/>
    <w:rsid w:val="00D103FF"/>
    <w:rsid w:val="00D11407"/>
    <w:rsid w:val="00D12BF8"/>
    <w:rsid w:val="00D13378"/>
    <w:rsid w:val="00D2017C"/>
    <w:rsid w:val="00D2018F"/>
    <w:rsid w:val="00D204D2"/>
    <w:rsid w:val="00D20E40"/>
    <w:rsid w:val="00D213CC"/>
    <w:rsid w:val="00D23622"/>
    <w:rsid w:val="00D246AC"/>
    <w:rsid w:val="00D265DA"/>
    <w:rsid w:val="00D26899"/>
    <w:rsid w:val="00D30578"/>
    <w:rsid w:val="00D30A30"/>
    <w:rsid w:val="00D30D4B"/>
    <w:rsid w:val="00D32917"/>
    <w:rsid w:val="00D332EB"/>
    <w:rsid w:val="00D35C1C"/>
    <w:rsid w:val="00D35D78"/>
    <w:rsid w:val="00D37AA7"/>
    <w:rsid w:val="00D37BE1"/>
    <w:rsid w:val="00D40D51"/>
    <w:rsid w:val="00D41740"/>
    <w:rsid w:val="00D43C11"/>
    <w:rsid w:val="00D43CB0"/>
    <w:rsid w:val="00D51C2E"/>
    <w:rsid w:val="00D52445"/>
    <w:rsid w:val="00D551C3"/>
    <w:rsid w:val="00D553EA"/>
    <w:rsid w:val="00D56291"/>
    <w:rsid w:val="00D57E78"/>
    <w:rsid w:val="00D626F9"/>
    <w:rsid w:val="00D71AAC"/>
    <w:rsid w:val="00D72016"/>
    <w:rsid w:val="00D72447"/>
    <w:rsid w:val="00D7414D"/>
    <w:rsid w:val="00D74469"/>
    <w:rsid w:val="00D757B5"/>
    <w:rsid w:val="00D75CB3"/>
    <w:rsid w:val="00D762E2"/>
    <w:rsid w:val="00D77452"/>
    <w:rsid w:val="00D80225"/>
    <w:rsid w:val="00D80753"/>
    <w:rsid w:val="00D81494"/>
    <w:rsid w:val="00D822CF"/>
    <w:rsid w:val="00D83D1C"/>
    <w:rsid w:val="00D84A2E"/>
    <w:rsid w:val="00D85888"/>
    <w:rsid w:val="00D866A2"/>
    <w:rsid w:val="00D87ECB"/>
    <w:rsid w:val="00D916B9"/>
    <w:rsid w:val="00D91A8D"/>
    <w:rsid w:val="00D947D2"/>
    <w:rsid w:val="00D9502B"/>
    <w:rsid w:val="00D9574C"/>
    <w:rsid w:val="00D9596F"/>
    <w:rsid w:val="00D96B8F"/>
    <w:rsid w:val="00DA3318"/>
    <w:rsid w:val="00DA3D31"/>
    <w:rsid w:val="00DA5047"/>
    <w:rsid w:val="00DB1781"/>
    <w:rsid w:val="00DB1FFC"/>
    <w:rsid w:val="00DB34EA"/>
    <w:rsid w:val="00DB5BAD"/>
    <w:rsid w:val="00DB648D"/>
    <w:rsid w:val="00DB65D0"/>
    <w:rsid w:val="00DB65D2"/>
    <w:rsid w:val="00DC2A7E"/>
    <w:rsid w:val="00DC5301"/>
    <w:rsid w:val="00DC5729"/>
    <w:rsid w:val="00DC63A2"/>
    <w:rsid w:val="00DC70E6"/>
    <w:rsid w:val="00DC7273"/>
    <w:rsid w:val="00DD009D"/>
    <w:rsid w:val="00DD3E2C"/>
    <w:rsid w:val="00DD5C13"/>
    <w:rsid w:val="00DD68D7"/>
    <w:rsid w:val="00DE0747"/>
    <w:rsid w:val="00DE3DAA"/>
    <w:rsid w:val="00DE4EF3"/>
    <w:rsid w:val="00DE5031"/>
    <w:rsid w:val="00DE517C"/>
    <w:rsid w:val="00DF2A83"/>
    <w:rsid w:val="00DF6362"/>
    <w:rsid w:val="00E0229B"/>
    <w:rsid w:val="00E02CA8"/>
    <w:rsid w:val="00E0305D"/>
    <w:rsid w:val="00E05C16"/>
    <w:rsid w:val="00E07204"/>
    <w:rsid w:val="00E12BDB"/>
    <w:rsid w:val="00E12EA1"/>
    <w:rsid w:val="00E17673"/>
    <w:rsid w:val="00E17738"/>
    <w:rsid w:val="00E2106D"/>
    <w:rsid w:val="00E224C2"/>
    <w:rsid w:val="00E22A77"/>
    <w:rsid w:val="00E22D8D"/>
    <w:rsid w:val="00E23867"/>
    <w:rsid w:val="00E269DD"/>
    <w:rsid w:val="00E26B90"/>
    <w:rsid w:val="00E26D39"/>
    <w:rsid w:val="00E30DF7"/>
    <w:rsid w:val="00E319FA"/>
    <w:rsid w:val="00E31BD3"/>
    <w:rsid w:val="00E4077C"/>
    <w:rsid w:val="00E40E48"/>
    <w:rsid w:val="00E44DE4"/>
    <w:rsid w:val="00E44EE8"/>
    <w:rsid w:val="00E458B5"/>
    <w:rsid w:val="00E4627D"/>
    <w:rsid w:val="00E46CC7"/>
    <w:rsid w:val="00E46E64"/>
    <w:rsid w:val="00E476E8"/>
    <w:rsid w:val="00E55A7F"/>
    <w:rsid w:val="00E56D30"/>
    <w:rsid w:val="00E633F3"/>
    <w:rsid w:val="00E638ED"/>
    <w:rsid w:val="00E65662"/>
    <w:rsid w:val="00E70385"/>
    <w:rsid w:val="00E73B89"/>
    <w:rsid w:val="00E74FDE"/>
    <w:rsid w:val="00E75E6C"/>
    <w:rsid w:val="00E7632D"/>
    <w:rsid w:val="00E80D7A"/>
    <w:rsid w:val="00E82EE2"/>
    <w:rsid w:val="00E84440"/>
    <w:rsid w:val="00E86D1B"/>
    <w:rsid w:val="00E8781E"/>
    <w:rsid w:val="00E90524"/>
    <w:rsid w:val="00E93B18"/>
    <w:rsid w:val="00E940C9"/>
    <w:rsid w:val="00E94B00"/>
    <w:rsid w:val="00E9681F"/>
    <w:rsid w:val="00E96C03"/>
    <w:rsid w:val="00E970DF"/>
    <w:rsid w:val="00E97C8B"/>
    <w:rsid w:val="00EA0F0F"/>
    <w:rsid w:val="00EA0F73"/>
    <w:rsid w:val="00EA17A3"/>
    <w:rsid w:val="00EA20E7"/>
    <w:rsid w:val="00EA21CA"/>
    <w:rsid w:val="00EA3E2C"/>
    <w:rsid w:val="00EA7382"/>
    <w:rsid w:val="00EB2CBC"/>
    <w:rsid w:val="00EB3E80"/>
    <w:rsid w:val="00EB5C3B"/>
    <w:rsid w:val="00EB6F18"/>
    <w:rsid w:val="00EC6090"/>
    <w:rsid w:val="00ED005A"/>
    <w:rsid w:val="00ED1F1F"/>
    <w:rsid w:val="00ED2403"/>
    <w:rsid w:val="00ED2FB8"/>
    <w:rsid w:val="00ED3322"/>
    <w:rsid w:val="00ED48BD"/>
    <w:rsid w:val="00ED570F"/>
    <w:rsid w:val="00EE2E5F"/>
    <w:rsid w:val="00EE39F1"/>
    <w:rsid w:val="00EE49D8"/>
    <w:rsid w:val="00EE5AF8"/>
    <w:rsid w:val="00EF15BE"/>
    <w:rsid w:val="00EF2411"/>
    <w:rsid w:val="00F01271"/>
    <w:rsid w:val="00F0251D"/>
    <w:rsid w:val="00F02771"/>
    <w:rsid w:val="00F03DEC"/>
    <w:rsid w:val="00F05E99"/>
    <w:rsid w:val="00F07321"/>
    <w:rsid w:val="00F07518"/>
    <w:rsid w:val="00F07F91"/>
    <w:rsid w:val="00F122D5"/>
    <w:rsid w:val="00F1365F"/>
    <w:rsid w:val="00F1461B"/>
    <w:rsid w:val="00F15999"/>
    <w:rsid w:val="00F15B4A"/>
    <w:rsid w:val="00F30B97"/>
    <w:rsid w:val="00F33CBA"/>
    <w:rsid w:val="00F33E39"/>
    <w:rsid w:val="00F35B54"/>
    <w:rsid w:val="00F373F4"/>
    <w:rsid w:val="00F42C86"/>
    <w:rsid w:val="00F431B3"/>
    <w:rsid w:val="00F434AD"/>
    <w:rsid w:val="00F45968"/>
    <w:rsid w:val="00F4626C"/>
    <w:rsid w:val="00F471D6"/>
    <w:rsid w:val="00F50B73"/>
    <w:rsid w:val="00F51392"/>
    <w:rsid w:val="00F51CF7"/>
    <w:rsid w:val="00F52F73"/>
    <w:rsid w:val="00F530A7"/>
    <w:rsid w:val="00F550F0"/>
    <w:rsid w:val="00F55801"/>
    <w:rsid w:val="00F6174D"/>
    <w:rsid w:val="00F63FE2"/>
    <w:rsid w:val="00F678F8"/>
    <w:rsid w:val="00F67AEC"/>
    <w:rsid w:val="00F70404"/>
    <w:rsid w:val="00F71844"/>
    <w:rsid w:val="00F71C5E"/>
    <w:rsid w:val="00F74E66"/>
    <w:rsid w:val="00F77716"/>
    <w:rsid w:val="00F80F4A"/>
    <w:rsid w:val="00F8393E"/>
    <w:rsid w:val="00F84ED6"/>
    <w:rsid w:val="00F85526"/>
    <w:rsid w:val="00F871C9"/>
    <w:rsid w:val="00F90F9E"/>
    <w:rsid w:val="00F93454"/>
    <w:rsid w:val="00F95AD1"/>
    <w:rsid w:val="00F969FD"/>
    <w:rsid w:val="00FA423E"/>
    <w:rsid w:val="00FA5C30"/>
    <w:rsid w:val="00FA6CD7"/>
    <w:rsid w:val="00FB07ED"/>
    <w:rsid w:val="00FB120E"/>
    <w:rsid w:val="00FB1BEC"/>
    <w:rsid w:val="00FB20B1"/>
    <w:rsid w:val="00FB2E09"/>
    <w:rsid w:val="00FB2F42"/>
    <w:rsid w:val="00FB51F4"/>
    <w:rsid w:val="00FB5A6B"/>
    <w:rsid w:val="00FB6CEF"/>
    <w:rsid w:val="00FB7231"/>
    <w:rsid w:val="00FC333E"/>
    <w:rsid w:val="00FC5036"/>
    <w:rsid w:val="00FC51A3"/>
    <w:rsid w:val="00FC58D1"/>
    <w:rsid w:val="00FD0FAF"/>
    <w:rsid w:val="00FD408F"/>
    <w:rsid w:val="00FE0EBE"/>
    <w:rsid w:val="00FE4FE8"/>
    <w:rsid w:val="00FE5E52"/>
    <w:rsid w:val="00FF1AB6"/>
    <w:rsid w:val="00FF2E08"/>
    <w:rsid w:val="00FF32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8D70"/>
  <w15:chartTrackingRefBased/>
  <w15:docId w15:val="{5C0F7743-805D-429C-ACF8-7AB70E5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0836"/>
    <w:rPr>
      <w:rFonts w:ascii="Calibri" w:eastAsia="Calibri" w:hAnsi="Calibri" w:cs="Times New Roman"/>
    </w:rPr>
  </w:style>
  <w:style w:type="paragraph" w:styleId="Footer">
    <w:name w:val="footer"/>
    <w:basedOn w:val="Normal"/>
    <w:link w:val="Foot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0836"/>
    <w:rPr>
      <w:rFonts w:ascii="Calibri" w:eastAsia="Calibri" w:hAnsi="Calibri" w:cs="Times New Roman"/>
    </w:rPr>
  </w:style>
  <w:style w:type="paragraph" w:styleId="ListParagraph">
    <w:name w:val="List Paragraph"/>
    <w:basedOn w:val="Normal"/>
    <w:uiPriority w:val="34"/>
    <w:qFormat/>
    <w:rsid w:val="00CD0836"/>
    <w:pPr>
      <w:ind w:left="720"/>
      <w:contextualSpacing/>
    </w:pPr>
  </w:style>
  <w:style w:type="character" w:styleId="CommentReference">
    <w:name w:val="annotation reference"/>
    <w:basedOn w:val="DefaultParagraphFont"/>
    <w:uiPriority w:val="99"/>
    <w:semiHidden/>
    <w:unhideWhenUsed/>
    <w:rsid w:val="00CD0836"/>
    <w:rPr>
      <w:sz w:val="16"/>
      <w:szCs w:val="16"/>
    </w:rPr>
  </w:style>
  <w:style w:type="paragraph" w:styleId="CommentText">
    <w:name w:val="annotation text"/>
    <w:basedOn w:val="Normal"/>
    <w:link w:val="CommentTextChar"/>
    <w:uiPriority w:val="99"/>
    <w:unhideWhenUsed/>
    <w:rsid w:val="00CD0836"/>
    <w:pPr>
      <w:spacing w:line="240" w:lineRule="auto"/>
    </w:pPr>
    <w:rPr>
      <w:sz w:val="20"/>
      <w:szCs w:val="20"/>
    </w:rPr>
  </w:style>
  <w:style w:type="character" w:customStyle="1" w:styleId="CommentTextChar">
    <w:name w:val="Comment Text Char"/>
    <w:basedOn w:val="DefaultParagraphFont"/>
    <w:link w:val="CommentText"/>
    <w:uiPriority w:val="99"/>
    <w:rsid w:val="00CD0836"/>
    <w:rPr>
      <w:sz w:val="20"/>
      <w:szCs w:val="20"/>
    </w:rPr>
  </w:style>
  <w:style w:type="paragraph" w:styleId="BalloonText">
    <w:name w:val="Balloon Text"/>
    <w:basedOn w:val="Normal"/>
    <w:link w:val="BalloonTextChar"/>
    <w:uiPriority w:val="99"/>
    <w:semiHidden/>
    <w:unhideWhenUsed/>
    <w:rsid w:val="00CD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D3D"/>
    <w:rPr>
      <w:b/>
      <w:bCs/>
    </w:rPr>
  </w:style>
  <w:style w:type="character" w:customStyle="1" w:styleId="CommentSubjectChar">
    <w:name w:val="Comment Subject Char"/>
    <w:basedOn w:val="CommentTextChar"/>
    <w:link w:val="CommentSubject"/>
    <w:uiPriority w:val="99"/>
    <w:semiHidden/>
    <w:rsid w:val="00A15D3D"/>
    <w:rPr>
      <w:b/>
      <w:bCs/>
      <w:sz w:val="20"/>
      <w:szCs w:val="20"/>
    </w:rPr>
  </w:style>
  <w:style w:type="paragraph" w:styleId="NormalWeb">
    <w:name w:val="Normal (Web)"/>
    <w:basedOn w:val="Normal"/>
    <w:uiPriority w:val="99"/>
    <w:semiHidden/>
    <w:unhideWhenUsed/>
    <w:rsid w:val="0074441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0A2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2007">
      <w:bodyDiv w:val="1"/>
      <w:marLeft w:val="0"/>
      <w:marRight w:val="0"/>
      <w:marTop w:val="0"/>
      <w:marBottom w:val="0"/>
      <w:divBdr>
        <w:top w:val="none" w:sz="0" w:space="0" w:color="auto"/>
        <w:left w:val="none" w:sz="0" w:space="0" w:color="auto"/>
        <w:bottom w:val="none" w:sz="0" w:space="0" w:color="auto"/>
        <w:right w:val="none" w:sz="0" w:space="0" w:color="auto"/>
      </w:divBdr>
    </w:div>
    <w:div w:id="781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884DE-D5A0-45D9-94B0-A91E154C4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A9FC4-3F2D-4434-AF09-AF42F69CA55A}">
  <ds:schemaRefs>
    <ds:schemaRef ds:uri="http://schemas.openxmlformats.org/officeDocument/2006/bibliography"/>
  </ds:schemaRefs>
</ds:datastoreItem>
</file>

<file path=customXml/itemProps3.xml><?xml version="1.0" encoding="utf-8"?>
<ds:datastoreItem xmlns:ds="http://schemas.openxmlformats.org/officeDocument/2006/customXml" ds:itemID="{9DA5F349-0363-4DF3-9E2C-3224725E813E}">
  <ds:schemaRefs>
    <ds:schemaRef ds:uri="http://schemas.microsoft.com/sharepoint/v3/contenttype/forms"/>
  </ds:schemaRefs>
</ds:datastoreItem>
</file>

<file path=customXml/itemProps4.xml><?xml version="1.0" encoding="utf-8"?>
<ds:datastoreItem xmlns:ds="http://schemas.openxmlformats.org/officeDocument/2006/customXml" ds:itemID="{47D20CAA-1AF0-400F-A851-85BE03BD8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Martin Kennedy</cp:lastModifiedBy>
  <cp:revision>1</cp:revision>
  <cp:lastPrinted>2022-03-04T01:45:00Z</cp:lastPrinted>
  <dcterms:created xsi:type="dcterms:W3CDTF">2022-05-11T22:31:00Z</dcterms:created>
  <dcterms:modified xsi:type="dcterms:W3CDTF">2022-05-11T22:31:00Z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